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F949" w14:textId="77777777" w:rsidR="00485491" w:rsidRDefault="00485491" w:rsidP="00485491">
      <w:pPr>
        <w:rPr>
          <w:rFonts w:cstheme="minorHAnsi"/>
          <w:b/>
          <w:bCs/>
          <w:color w:val="EB8215"/>
          <w:sz w:val="28"/>
          <w:szCs w:val="28"/>
          <w:lang w:val="ru-RU"/>
        </w:rPr>
      </w:pPr>
      <w:r w:rsidRPr="008079B9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VINCI</w:t>
      </w:r>
      <w:r w:rsidRPr="008079B9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t xml:space="preserve"> </w:t>
      </w:r>
      <w:r w:rsidRPr="008079B9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 w:rsidRPr="008079B9">
        <w:rPr>
          <w:rFonts w:cstheme="minorHAnsi"/>
          <w:b/>
          <w:bCs/>
          <w:color w:val="EB8215"/>
          <w:sz w:val="28"/>
          <w:szCs w:val="28"/>
          <w:lang w:val="ru-RU"/>
        </w:rPr>
        <w:t>МЕХАНИЧЕСКИЙ КОДОВЫЙ ЗАМОК С БЕЗОПАСНЫМ ВХОДОМ</w:t>
      </w:r>
    </w:p>
    <w:p w14:paraId="445D4EDE" w14:textId="77777777" w:rsidR="00485491" w:rsidRDefault="00485491" w:rsidP="00485491">
      <w:pPr>
        <w:pStyle w:val="Pa1"/>
        <w:spacing w:before="240" w:after="120"/>
        <w:rPr>
          <w:lang w:val="ru-RU"/>
        </w:rPr>
      </w:pPr>
      <w:r w:rsidRPr="004B65A5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Спецификации</w:t>
      </w:r>
    </w:p>
    <w:p w14:paraId="4AA78353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100% механическим и не требовать электричества или батарей для функционирования.</w:t>
      </w:r>
    </w:p>
    <w:p w14:paraId="1765D77A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Ночной ригель из нержавеющей стали должен выходить минимум на 23 мм (7/8</w:t>
      </w:r>
      <w:r w:rsidRPr="00F70E66">
        <w:rPr>
          <w:rFonts w:ascii="Calibri" w:hAnsi="Calibri" w:cs="Calibri"/>
          <w:lang w:val="ru-RU"/>
        </w:rPr>
        <w:t>”)</w:t>
      </w:r>
      <w:r>
        <w:rPr>
          <w:rFonts w:ascii="Calibri" w:hAnsi="Calibri" w:cs="Calibri"/>
          <w:lang w:val="ru-RU"/>
        </w:rPr>
        <w:t xml:space="preserve"> одним поворотом ключа для гарантии безопасного запирания.</w:t>
      </w:r>
    </w:p>
    <w:p w14:paraId="3908325F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иметь возможность установки на квадратные, круглые либо плоские профили без каких-либо дополнительных изменений.</w:t>
      </w:r>
    </w:p>
    <w:p w14:paraId="0A813231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допускать оперирование дневного ригеля ключом.</w:t>
      </w:r>
    </w:p>
    <w:p w14:paraId="196F46D0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Пара ручек из анодированного алюминия должна включаться в стандартную комплектацию замка. </w:t>
      </w:r>
    </w:p>
    <w:p w14:paraId="5CFC5833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допускать установку альтернативной пары ручек.</w:t>
      </w:r>
    </w:p>
    <w:p w14:paraId="57D09709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снабжен механическими кодовыми панелями с двух сторон.</w:t>
      </w:r>
      <w:bookmarkStart w:id="0" w:name="_GoBack"/>
      <w:bookmarkEnd w:id="0"/>
    </w:p>
    <w:p w14:paraId="783F0D6E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допускать использование различных кодов для входа и выхода.</w:t>
      </w:r>
    </w:p>
    <w:p w14:paraId="25F33B02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снабжен крышкой из полиамида для защиты от пыли и дождя.</w:t>
      </w:r>
    </w:p>
    <w:p w14:paraId="7F2B93EA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снабжен регулируемым роликом для простого закрытия.</w:t>
      </w:r>
    </w:p>
    <w:p w14:paraId="45D67031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допускать автоматический сброс кода при нажатии ручки.</w:t>
      </w:r>
    </w:p>
    <w:p w14:paraId="4E9AEF20" w14:textId="77777777" w:rsidR="00485491" w:rsidRPr="00B43718" w:rsidRDefault="00485491" w:rsidP="00485491">
      <w:pPr>
        <w:pStyle w:val="Bullets"/>
        <w:rPr>
          <w:rFonts w:asciiTheme="minorHAnsi" w:hAnsiTheme="minorHAnsi" w:cstheme="minorHAnsi"/>
          <w:lang w:val="ru-RU"/>
        </w:rPr>
      </w:pPr>
      <w:r w:rsidRPr="00B43718">
        <w:rPr>
          <w:rFonts w:asciiTheme="minorHAnsi" w:hAnsiTheme="minorHAnsi" w:cstheme="minorHAnsi"/>
          <w:lang w:val="ru-RU"/>
        </w:rPr>
        <w:t>Механический кодовый замок должен быть защищен от детекции кода благодаря встроенной пластине безопасности</w:t>
      </w:r>
    </w:p>
    <w:p w14:paraId="28D48AF9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Механический кодовый замок должен быть доступен в следующих расцветках: серебристый, </w:t>
      </w:r>
      <w:r>
        <w:rPr>
          <w:rFonts w:ascii="Calibri" w:hAnsi="Calibri" w:cs="Calibri"/>
          <w:lang w:val="nl-BE"/>
        </w:rPr>
        <w:t>RAL</w:t>
      </w:r>
      <w:r>
        <w:rPr>
          <w:rFonts w:ascii="Calibri" w:hAnsi="Calibri" w:cs="Calibri"/>
          <w:lang w:val="ru-RU"/>
        </w:rPr>
        <w:t xml:space="preserve"> 6005, 6009, 7016, 9005 или 9010.</w:t>
      </w:r>
    </w:p>
    <w:p w14:paraId="7CE43EF5" w14:textId="77777777" w:rsidR="00485491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разработан и произведен в Европе или США.</w:t>
      </w:r>
    </w:p>
    <w:p w14:paraId="5B50284D" w14:textId="77777777" w:rsidR="00485491" w:rsidRPr="00B43718" w:rsidRDefault="00485491" w:rsidP="00485491">
      <w:pPr>
        <w:pStyle w:val="Bullets"/>
        <w:numPr>
          <w:ilvl w:val="0"/>
          <w:numId w:val="0"/>
        </w:numPr>
        <w:rPr>
          <w:lang w:val="ru-RU"/>
        </w:rPr>
      </w:pPr>
    </w:p>
    <w:p w14:paraId="2D26F002" w14:textId="77777777" w:rsidR="00485491" w:rsidRDefault="00485491" w:rsidP="0048549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Производительность</w:t>
      </w:r>
    </w:p>
    <w:p w14:paraId="49D254FE" w14:textId="77777777" w:rsidR="00485491" w:rsidRPr="00002C76" w:rsidRDefault="00485491" w:rsidP="00485491">
      <w:pPr>
        <w:pStyle w:val="Bullets"/>
        <w:numPr>
          <w:ilvl w:val="0"/>
          <w:numId w:val="0"/>
        </w:numPr>
        <w:ind w:left="720" w:hanging="360"/>
        <w:rPr>
          <w:rFonts w:ascii="Calibri" w:hAnsi="Calibri" w:cs="Calibri"/>
          <w:lang w:val="ru-RU"/>
        </w:rPr>
      </w:pPr>
    </w:p>
    <w:p w14:paraId="25136D11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Механический кодовый замок </w:t>
      </w:r>
      <w:r w:rsidRPr="004B65A5">
        <w:rPr>
          <w:rFonts w:ascii="Calibri" w:hAnsi="Calibri" w:cs="Calibri"/>
          <w:lang w:val="ru-RU"/>
        </w:rPr>
        <w:t>должен быть разработан специально для использования в уличных условиях.</w:t>
      </w:r>
    </w:p>
    <w:p w14:paraId="754BE204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</w:t>
      </w:r>
      <w:r w:rsidRPr="004B65A5">
        <w:rPr>
          <w:rFonts w:ascii="Calibri" w:hAnsi="Calibri" w:cs="Calibri"/>
          <w:lang w:val="ru-RU"/>
        </w:rPr>
        <w:t xml:space="preserve"> должен быть протестирован на 500,000 движений.</w:t>
      </w:r>
    </w:p>
    <w:p w14:paraId="7B2AA02C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Механический кодовый замок не должен допускать видимого затирания или повреждения кнопок от частого использования.</w:t>
      </w:r>
    </w:p>
    <w:p w14:paraId="2D4FA767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Механический кодовый замок </w:t>
      </w:r>
      <w:r w:rsidRPr="004B65A5">
        <w:rPr>
          <w:rFonts w:ascii="Calibri" w:hAnsi="Calibri" w:cs="Calibri"/>
          <w:lang w:val="ru-RU"/>
        </w:rPr>
        <w:t xml:space="preserve">должен работать без требования ухода или смазки. </w:t>
      </w:r>
    </w:p>
    <w:p w14:paraId="63D5F827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Гарантия производителя на замок должна составлять 3 года.</w:t>
      </w:r>
    </w:p>
    <w:p w14:paraId="229DD2ED" w14:textId="77777777" w:rsidR="00485491" w:rsidRDefault="00485491" w:rsidP="00485491">
      <w:pPr>
        <w:pStyle w:val="Pa1"/>
        <w:spacing w:before="240" w:after="120"/>
        <w:rPr>
          <w:lang w:val="ru-RU"/>
        </w:rPr>
      </w:pPr>
      <w:r w:rsidRPr="004B65A5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УСТАНОВКА</w:t>
      </w:r>
    </w:p>
    <w:p w14:paraId="1BB19103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Установка механического кодового замка должна производиться с помощью четырёх отверстий в профиле, двумя болтами с внутренним шестигранником.</w:t>
      </w:r>
    </w:p>
    <w:p w14:paraId="0614DB70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Механический кодовый замок должен допускать простую и быструю конфигурацию или модификацию кодов.</w:t>
      </w:r>
    </w:p>
    <w:p w14:paraId="693305C4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Язычок замка должен позволять использование для левосторонних и правосторонних калиток.</w:t>
      </w:r>
    </w:p>
    <w:p w14:paraId="6571253D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Механический кодовый замок должен позволять плавную регулировку ригелей на 20 мм (3/4”) для идеального выравнивания запорного механизма.</w:t>
      </w:r>
    </w:p>
    <w:p w14:paraId="40AE8AB9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Требуется наличие видео-инструкции по установке для наглядной помощи при монтаже.</w:t>
      </w:r>
    </w:p>
    <w:p w14:paraId="030CB4D3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 xml:space="preserve">Опциональный шаблон для установки (Drill-Fix) должен быть рекомендован для корректной установки. </w:t>
      </w:r>
    </w:p>
    <w:p w14:paraId="1981BF6C" w14:textId="77777777" w:rsidR="00485491" w:rsidRDefault="00485491" w:rsidP="00485491">
      <w:pPr>
        <w:pStyle w:val="Pa1"/>
        <w:spacing w:before="240" w:after="120"/>
        <w:rPr>
          <w:lang w:val="ru-RU"/>
        </w:rPr>
      </w:pPr>
      <w:r w:rsidRPr="004B65A5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Материал</w:t>
      </w:r>
    </w:p>
    <w:p w14:paraId="219951A1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lastRenderedPageBreak/>
        <w:t>Корпус замка должен быть снабжен KTL / Е-покрытием. Замок должен иметь сопротивляемость коррозии 1000 ч в камере соляного тумана, в соответствии с ISO9227.</w:t>
      </w:r>
    </w:p>
    <w:p w14:paraId="11DD4B3B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Механизм замка должен быть снабжен устойчивым к вандализму корпусом с порошковым покрытием (без мокрой покраски или аннодирования). Покрытие должно быть произведено в соответствии со стандартами Qualicoat.</w:t>
      </w:r>
    </w:p>
    <w:p w14:paraId="719BE3AF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Механизм замка должен быть выполнен из нержавеющей стали.</w:t>
      </w:r>
    </w:p>
    <w:p w14:paraId="047A94D5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Кнопки механического кодового замка должны быть выполнены из нержавеющей стали.</w:t>
      </w:r>
    </w:p>
    <w:p w14:paraId="6DAC645A" w14:textId="77777777" w:rsidR="00485491" w:rsidRPr="004B65A5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>замок должен быть полностью пыле- и водонепроницаемым.</w:t>
      </w:r>
    </w:p>
    <w:p w14:paraId="483B4F4C" w14:textId="0992BAA6" w:rsidR="007E43F1" w:rsidRPr="00485491" w:rsidRDefault="00485491" w:rsidP="00485491">
      <w:pPr>
        <w:pStyle w:val="Bullets"/>
        <w:rPr>
          <w:rFonts w:ascii="Calibri" w:hAnsi="Calibri" w:cs="Calibri"/>
          <w:lang w:val="ru-RU"/>
        </w:rPr>
      </w:pPr>
      <w:r w:rsidRPr="004B65A5">
        <w:rPr>
          <w:rFonts w:ascii="Calibri" w:hAnsi="Calibri" w:cs="Calibri"/>
          <w:lang w:val="ru-RU"/>
        </w:rPr>
        <w:t xml:space="preserve">замок должен иметь сопротивляемость дисколорации от УФ-излучения 500ч </w:t>
      </w:r>
      <w:r w:rsidR="00332256" w:rsidRPr="00485491">
        <w:rPr>
          <w:rFonts w:ascii="Calibri" w:hAnsi="Calibri" w:cs="Calibri"/>
          <w:lang w:val="ru-RU"/>
        </w:rPr>
        <w:t xml:space="preserve"> </w:t>
      </w:r>
    </w:p>
    <w:sectPr w:rsidR="007E43F1" w:rsidRPr="00485491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D13E8" w14:textId="77777777" w:rsidR="00C27804" w:rsidRDefault="00C27804" w:rsidP="0055711E">
      <w:pPr>
        <w:spacing w:after="0" w:line="240" w:lineRule="auto"/>
      </w:pPr>
      <w:r>
        <w:separator/>
      </w:r>
    </w:p>
  </w:endnote>
  <w:endnote w:type="continuationSeparator" w:id="0">
    <w:p w14:paraId="72919DB8" w14:textId="77777777" w:rsidR="00C27804" w:rsidRDefault="00C2780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D3DF5" w14:textId="77777777" w:rsidR="00C27804" w:rsidRDefault="00C27804" w:rsidP="0055711E">
      <w:pPr>
        <w:spacing w:after="0" w:line="240" w:lineRule="auto"/>
      </w:pPr>
      <w:r>
        <w:separator/>
      </w:r>
    </w:p>
  </w:footnote>
  <w:footnote w:type="continuationSeparator" w:id="0">
    <w:p w14:paraId="7690B412" w14:textId="77777777" w:rsidR="00C27804" w:rsidRDefault="00C2780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0F97"/>
    <w:multiLevelType w:val="hybridMultilevel"/>
    <w:tmpl w:val="525C2BF4"/>
    <w:lvl w:ilvl="0" w:tplc="8214D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61963"/>
    <w:rsid w:val="0018584C"/>
    <w:rsid w:val="00191D92"/>
    <w:rsid w:val="001D1D91"/>
    <w:rsid w:val="001F59BE"/>
    <w:rsid w:val="002359F6"/>
    <w:rsid w:val="00332256"/>
    <w:rsid w:val="00366036"/>
    <w:rsid w:val="0040771B"/>
    <w:rsid w:val="00442F62"/>
    <w:rsid w:val="00485491"/>
    <w:rsid w:val="004B3EDE"/>
    <w:rsid w:val="004C60CF"/>
    <w:rsid w:val="004C7EF3"/>
    <w:rsid w:val="0055711E"/>
    <w:rsid w:val="005A4F36"/>
    <w:rsid w:val="005C7397"/>
    <w:rsid w:val="00642C91"/>
    <w:rsid w:val="006E7691"/>
    <w:rsid w:val="007224C4"/>
    <w:rsid w:val="007269B5"/>
    <w:rsid w:val="0076172A"/>
    <w:rsid w:val="007A36B2"/>
    <w:rsid w:val="007E271E"/>
    <w:rsid w:val="007E43F1"/>
    <w:rsid w:val="007F7140"/>
    <w:rsid w:val="0082638E"/>
    <w:rsid w:val="00851B9D"/>
    <w:rsid w:val="0085245A"/>
    <w:rsid w:val="008560E7"/>
    <w:rsid w:val="008571B5"/>
    <w:rsid w:val="008C6A4A"/>
    <w:rsid w:val="00915CB2"/>
    <w:rsid w:val="00A02D22"/>
    <w:rsid w:val="00A31BF9"/>
    <w:rsid w:val="00A64315"/>
    <w:rsid w:val="00AA3F75"/>
    <w:rsid w:val="00B027BB"/>
    <w:rsid w:val="00B17B80"/>
    <w:rsid w:val="00BB0315"/>
    <w:rsid w:val="00C26137"/>
    <w:rsid w:val="00C27804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23EAA"/>
    <w:rsid w:val="00E67F2D"/>
    <w:rsid w:val="00ED37DE"/>
    <w:rsid w:val="00F57826"/>
    <w:rsid w:val="00F772CD"/>
    <w:rsid w:val="00F8582A"/>
    <w:rsid w:val="00FA084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5491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19</cp:revision>
  <dcterms:created xsi:type="dcterms:W3CDTF">2018-06-01T11:24:00Z</dcterms:created>
  <dcterms:modified xsi:type="dcterms:W3CDTF">2018-10-09T09:25:00Z</dcterms:modified>
</cp:coreProperties>
</file>