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ED5C4" w14:textId="53711F40" w:rsidR="009B62F0" w:rsidRDefault="00F33475">
      <w:pPr>
        <w:spacing w:after="100" w:afterAutospacing="1"/>
        <w:rPr>
          <w:rFonts w:ascii="Futura Std Book" w:hAnsi="Futura Std Book" w:cs="Futura Std Medium"/>
          <w:color w:val="EB8215"/>
          <w:sz w:val="23"/>
        </w:rPr>
      </w:pPr>
      <w:r>
        <w:rPr>
          <w:rFonts w:asciiTheme="majorHAnsi" w:hAnsiTheme="majorHAnsi" w:cstheme="majorHAnsi"/>
          <w:noProof/>
          <w:color w:val="E7E6E6" w:themeColor="background2"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BDEA" wp14:editId="31E87BF2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35E457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BTayNY3gAAAAkBAAAPAAAA&#10;AAAAAAAAAAAAACIEAABkcnMvZG93bnJldi54bWxQSwUGAAAAAAQABADzAAAALQUAAAAA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</w:rPr>
        <w:t>HELIOS</w:t>
      </w:r>
      <w:r>
        <w:rPr>
          <w:rFonts w:ascii="Futura Std Book" w:hAnsi="Futura Std Book" w:cs="Futura Std Medium"/>
          <w:color w:val="3B3838" w:themeColor="background2" w:themeShade="40"/>
          <w:sz w:val="40"/>
        </w:rPr>
        <w:t xml:space="preserve"> </w:t>
      </w:r>
      <w:r>
        <w:rPr>
          <w:rFonts w:ascii="Futura Std Book" w:hAnsi="Futura Std Book" w:cs="Futura Std Medium"/>
          <w:color w:val="3B3838" w:themeColor="background2" w:themeShade="40"/>
          <w:sz w:val="40"/>
        </w:rPr>
        <w:br/>
      </w:r>
      <w:r>
        <w:rPr>
          <w:rFonts w:cstheme="minorHAnsi"/>
          <w:b/>
          <w:color w:val="EB8215"/>
          <w:sz w:val="28"/>
        </w:rPr>
        <w:t>АРХИТЕКТУРНОЕ НАРУЖНОЕ ОСВЕЩЕНИЕ</w:t>
      </w:r>
    </w:p>
    <w:p w14:paraId="086BA6DC" w14:textId="77777777" w:rsidR="009B62F0" w:rsidRDefault="00F3347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ОСОБЕННОСТИ</w:t>
      </w:r>
    </w:p>
    <w:p w14:paraId="66B5132C" w14:textId="64D8905D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Настенное освещение</w:t>
      </w:r>
    </w:p>
    <w:p w14:paraId="07775AC8" w14:textId="67429434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Алюминиевый корпус</w:t>
      </w:r>
    </w:p>
    <w:p w14:paraId="6E115DBB" w14:textId="16F9DB2E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Можно монтировать на любые поверхности</w:t>
      </w:r>
    </w:p>
    <w:p w14:paraId="7F9A1C87" w14:textId="2250A342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Стандартные цвета: черный, серебристый, антрацитовый, бронзовый</w:t>
      </w:r>
    </w:p>
    <w:p w14:paraId="0D20F6DF" w14:textId="62892304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Вариант покраски на ваш выбор</w:t>
      </w:r>
    </w:p>
    <w:p w14:paraId="3CC28D76" w14:textId="77777777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Подключение: </w:t>
      </w:r>
    </w:p>
    <w:p w14:paraId="720EA45D" w14:textId="77777777" w:rsidR="009B62F0" w:rsidRDefault="00F33475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230 В переменного тока</w:t>
      </w:r>
    </w:p>
    <w:p w14:paraId="7D2C24F8" w14:textId="7CFC31C7" w:rsidR="009B62F0" w:rsidRDefault="00F33475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12–24 В постоянного тока</w:t>
      </w:r>
    </w:p>
    <w:p w14:paraId="3BAC8937" w14:textId="7D7E9BCE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Цветовая температура: 2700К</w:t>
      </w:r>
    </w:p>
    <w:p w14:paraId="72759E31" w14:textId="5E22C7ED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Ширина: от 55 мм до 85 мм</w:t>
      </w:r>
    </w:p>
    <w:p w14:paraId="31E8D122" w14:textId="775CA988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Высота: от 64 мм до 100 мм</w:t>
      </w:r>
    </w:p>
    <w:p w14:paraId="0F75262D" w14:textId="7586A7A6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Разработано и произведено в Европе или США</w:t>
      </w:r>
    </w:p>
    <w:p w14:paraId="0881959E" w14:textId="340FF6EB" w:rsidR="009B62F0" w:rsidRDefault="00F3347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РАБОТОСПОСОБНОСТЬ</w:t>
      </w:r>
    </w:p>
    <w:p w14:paraId="741F6299" w14:textId="5D4B321A" w:rsidR="009B62F0" w:rsidRPr="00F33475" w:rsidRDefault="00F33475">
      <w:pPr>
        <w:pStyle w:val="Bullets"/>
        <w:rPr>
          <w:rFonts w:ascii="Calibri" w:hAnsi="Calibri" w:cs="Calibri"/>
          <w:lang w:val="nl-BE"/>
        </w:rPr>
      </w:pPr>
      <w:bookmarkStart w:id="0" w:name="_Hlk515625823"/>
      <w:bookmarkStart w:id="1" w:name="_Hlk515626257"/>
      <w:r>
        <w:rPr>
          <w:rFonts w:ascii="Calibri" w:hAnsi="Calibri" w:cs="Calibri"/>
        </w:rPr>
        <w:t>Разработан</w:t>
      </w:r>
      <w:r w:rsidRPr="00F33475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для</w:t>
      </w:r>
      <w:r w:rsidRPr="00F33475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использования</w:t>
      </w:r>
      <w:r w:rsidRPr="00F33475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под</w:t>
      </w:r>
      <w:r w:rsidRPr="00F33475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открытым</w:t>
      </w:r>
      <w:r w:rsidRPr="00F33475">
        <w:rPr>
          <w:rFonts w:ascii="Calibri" w:hAnsi="Calibri" w:cs="Calibri"/>
          <w:lang w:val="nl-BE"/>
        </w:rPr>
        <w:t xml:space="preserve"> </w:t>
      </w:r>
      <w:r>
        <w:rPr>
          <w:rFonts w:ascii="Calibri" w:hAnsi="Calibri" w:cs="Calibri"/>
        </w:rPr>
        <w:t>небом</w:t>
      </w:r>
      <w:r w:rsidRPr="00F33475">
        <w:rPr>
          <w:rFonts w:ascii="Calibri" w:hAnsi="Calibri" w:cs="Calibri"/>
          <w:lang w:val="nl-BE"/>
        </w:rPr>
        <w:t>.</w:t>
      </w:r>
    </w:p>
    <w:p w14:paraId="3B540A2A" w14:textId="658457C5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Степень защиты IP65</w:t>
      </w:r>
    </w:p>
    <w:p w14:paraId="2123F3A5" w14:textId="77777777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Энергоэффективная светодиодная технология</w:t>
      </w:r>
    </w:p>
    <w:p w14:paraId="2216C0E1" w14:textId="28DC8E27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Срок службы: 50 000 часов горения</w:t>
      </w:r>
    </w:p>
    <w:p w14:paraId="39349F0F" w14:textId="77777777" w:rsidR="00C7523D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Световой поток: </w:t>
      </w:r>
    </w:p>
    <w:p w14:paraId="7D0E2EA9" w14:textId="71C4C06E" w:rsidR="009B62F0" w:rsidRDefault="00F33475" w:rsidP="00C7523D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300 люмен</w:t>
      </w:r>
      <w:r w:rsidR="00C7523D">
        <w:rPr>
          <w:rFonts w:ascii="Calibri" w:hAnsi="Calibri" w:cs="Calibri"/>
        </w:rPr>
        <w:t xml:space="preserve"> (</w:t>
      </w:r>
      <w:r w:rsidR="00C7523D">
        <w:rPr>
          <w:rFonts w:ascii="Calibri" w:hAnsi="Calibri" w:cs="Calibri"/>
        </w:rPr>
        <w:t>230</w:t>
      </w:r>
      <w:r w:rsidR="00C7523D">
        <w:rPr>
          <w:rFonts w:ascii="Calibri" w:hAnsi="Calibri" w:cs="Calibri"/>
        </w:rPr>
        <w:t xml:space="preserve"> В)</w:t>
      </w:r>
    </w:p>
    <w:p w14:paraId="2A157083" w14:textId="29367D58" w:rsidR="00C7523D" w:rsidRPr="00C7523D" w:rsidRDefault="00C7523D" w:rsidP="00C7523D">
      <w:pPr>
        <w:pStyle w:val="Bullets"/>
        <w:numPr>
          <w:ilvl w:val="1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>0 люмен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(12–24 В</w:t>
      </w:r>
      <w:r>
        <w:rPr>
          <w:rFonts w:ascii="Calibri" w:hAnsi="Calibri" w:cs="Calibri"/>
        </w:rPr>
        <w:t>)</w:t>
      </w:r>
    </w:p>
    <w:p w14:paraId="60324B74" w14:textId="77777777" w:rsidR="009B62F0" w:rsidRDefault="00F33475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Потребление энергии: </w:t>
      </w:r>
    </w:p>
    <w:p w14:paraId="22C1216B" w14:textId="77777777" w:rsidR="009B62F0" w:rsidRDefault="00F33475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4,6 Вт (230 В переменного тока) </w:t>
      </w:r>
    </w:p>
    <w:p w14:paraId="6900AC6D" w14:textId="2D0596C6" w:rsidR="009B62F0" w:rsidRDefault="00F33475">
      <w:pPr>
        <w:pStyle w:val="Bullets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3 Вт (12–24 В постоянного тока)</w:t>
      </w:r>
    </w:p>
    <w:p w14:paraId="3286FF94" w14:textId="5E93CE1A" w:rsidR="009B62F0" w:rsidRDefault="00F33475">
      <w:pPr>
        <w:pStyle w:val="Bullets"/>
        <w:spacing w:after="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2 года</w:t>
      </w:r>
      <w:bookmarkEnd w:id="0"/>
      <w:r>
        <w:rPr>
          <w:rFonts w:ascii="Calibri" w:hAnsi="Calibri" w:cs="Calibri"/>
        </w:rPr>
        <w:t xml:space="preserve"> гарантия</w:t>
      </w:r>
    </w:p>
    <w:bookmarkEnd w:id="1"/>
    <w:p w14:paraId="4082157B" w14:textId="77777777" w:rsidR="009B62F0" w:rsidRDefault="00F3347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МОНТАЖ</w:t>
      </w:r>
    </w:p>
    <w:p w14:paraId="40542974" w14:textId="77777777" w:rsidR="009B62F0" w:rsidRDefault="00F33475">
      <w:pPr>
        <w:pStyle w:val="Bullets"/>
        <w:rPr>
          <w:rFonts w:ascii="Calibri" w:hAnsi="Calibri" w:cs="Calibri"/>
        </w:rPr>
      </w:pPr>
      <w:bookmarkStart w:id="2" w:name="_Hlk515626267"/>
      <w:r>
        <w:rPr>
          <w:rFonts w:ascii="Calibri" w:hAnsi="Calibri" w:cs="Calibri"/>
        </w:rPr>
        <w:t>Унифицированное расположение отверстий</w:t>
      </w:r>
    </w:p>
    <w:p w14:paraId="2391B097" w14:textId="20EBD7CC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Крепление QUICK-FIX</w:t>
      </w:r>
    </w:p>
    <w:p w14:paraId="76138A80" w14:textId="52E59147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Монтаж с помощью стандартных инструментов и шестигранного ключа</w:t>
      </w:r>
    </w:p>
    <w:p w14:paraId="1440DE88" w14:textId="108A32A6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Разъемы WAGO</w:t>
      </w:r>
    </w:p>
    <w:p w14:paraId="2B2CA72C" w14:textId="5BF9AA17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Возможность параллельного и последовательного включения в цепь</w:t>
      </w:r>
    </w:p>
    <w:bookmarkEnd w:id="2"/>
    <w:p w14:paraId="76A6A8CE" w14:textId="77777777" w:rsidR="009B62F0" w:rsidRDefault="00F33475">
      <w:pPr>
        <w:pStyle w:val="Pa1"/>
        <w:spacing w:before="240" w:after="120"/>
        <w:rPr>
          <w:rFonts w:asciiTheme="majorHAnsi" w:hAnsiTheme="majorHAnsi" w:cs="Calibri Light (Koppen)"/>
          <w:b/>
          <w:color w:val="EB8215"/>
          <w:sz w:val="20"/>
        </w:rPr>
      </w:pPr>
      <w:r>
        <w:rPr>
          <w:rFonts w:asciiTheme="majorHAnsi" w:hAnsiTheme="majorHAnsi" w:cs="Calibri Light (Koppen)"/>
          <w:b/>
          <w:color w:val="EB8215"/>
          <w:sz w:val="20"/>
        </w:rPr>
        <w:t>МАТЕРИАЛ</w:t>
      </w:r>
    </w:p>
    <w:p w14:paraId="4D83766F" w14:textId="6517419A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Алюминиевый колпак</w:t>
      </w:r>
    </w:p>
    <w:p w14:paraId="071FC636" w14:textId="3C405548" w:rsidR="009B62F0" w:rsidRDefault="00F33475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Порошковая окраска в соответствии со стандартом Qualicoat</w:t>
      </w:r>
    </w:p>
    <w:sectPr w:rsidR="009B62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E21E5" w14:textId="77777777" w:rsidR="009B62F0" w:rsidRDefault="00F33475">
      <w:pPr>
        <w:spacing w:after="0" w:line="240" w:lineRule="auto"/>
      </w:pPr>
      <w:r>
        <w:separator/>
      </w:r>
    </w:p>
  </w:endnote>
  <w:endnote w:type="continuationSeparator" w:id="0">
    <w:p w14:paraId="14917ED6" w14:textId="77777777" w:rsidR="009B62F0" w:rsidRDefault="00F3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PT Light">
    <w:altName w:val="Century Gothic"/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4A61" w14:textId="77777777" w:rsidR="009B62F0" w:rsidRDefault="00F33475">
    <w:pPr>
      <w:pStyle w:val="Voet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922C6D" wp14:editId="7DBF2C7C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A8304" wp14:editId="5620EE91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566AC" w14:textId="77777777" w:rsidR="009B62F0" w:rsidRDefault="00F3347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Варегем - Бельгия</w:t>
                          </w:r>
                        </w:p>
                        <w:p w14:paraId="6AC0C8B2" w14:textId="77777777" w:rsidR="009B62F0" w:rsidRDefault="00F3347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>
                            <w:rPr>
                              <w:rStyle w:val="A1"/>
                              <w:color w:val="262626" w:themeColor="text1" w:themeTint="D9"/>
                            </w:rPr>
                            <w:t>Тел.: +32(0)56 77 27 66, факс: +32(0)56 77 69 26, info@locinox.com,</w:t>
                          </w:r>
                          <w:r>
                            <w:rPr>
                              <w:rStyle w:val="A1"/>
                              <w:b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A8304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" filled="f" stroked="f">
              <v:textbox>
                <w:txbxContent>
                  <w:p w14:paraId="7A8566AC" w14:textId="77777777" w:rsidR="009B62F0" w:rsidRDefault="00F3347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Mannebeekstraat 21, 8790 Варегем - Бельгия</w:t>
                    </w:r>
                  </w:p>
                  <w:p w14:paraId="6AC0C8B2" w14:textId="77777777" w:rsidR="009B62F0" w:rsidRDefault="00F33475">
                    <w:pPr>
                      <w:jc w:val="right"/>
                      <w:rPr>
                        <w:color w:val="EB8215"/>
                      </w:rPr>
                    </w:pPr>
                    <w:r>
                      <w:rPr>
                        <w:rStyle w:val="A1"/>
                        <w:color w:val="262626" w:themeColor="text1" w:themeTint="D9"/>
                      </w:rPr>
                      <w:t>Тел.: +32(0)56 77 27 66, факс: +32(0)56 77 69 26, info@locinox.com,</w:t>
                    </w:r>
                    <w:r>
                      <w:rPr>
                        <w:rStyle w:val="A1"/>
                        <w:b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6D20C5" wp14:editId="1D8EF538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1016A2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2pt" to="489.0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" strokecolor="#393737 [814]" strokeweight=".5pt">
              <v:stroke joinstyle="miter"/>
            </v:line>
          </w:pict>
        </mc:Fallback>
      </mc:AlternateContent>
    </w:r>
  </w:p>
  <w:p w14:paraId="528E58EA" w14:textId="77777777" w:rsidR="009B62F0" w:rsidRDefault="009B62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EC207" w14:textId="77777777" w:rsidR="009B62F0" w:rsidRDefault="00F33475">
      <w:pPr>
        <w:spacing w:after="0" w:line="240" w:lineRule="auto"/>
      </w:pPr>
      <w:r>
        <w:separator/>
      </w:r>
    </w:p>
  </w:footnote>
  <w:footnote w:type="continuationSeparator" w:id="0">
    <w:p w14:paraId="01A613F9" w14:textId="77777777" w:rsidR="009B62F0" w:rsidRDefault="00F3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5A123" w14:textId="1D5EE766" w:rsidR="009B62F0" w:rsidRDefault="00F33475">
    <w:pPr>
      <w:spacing w:after="100" w:afterAutospacing="1"/>
      <w:jc w:val="right"/>
      <w:rPr>
        <w:rFonts w:cstheme="minorHAnsi"/>
        <w:color w:val="AEAAAA" w:themeColor="background2" w:themeShade="BF"/>
        <w:sz w:val="24"/>
      </w:rPr>
    </w:pPr>
    <w:r>
      <w:rPr>
        <w:rFonts w:cstheme="minorHAnsi"/>
        <w:color w:val="AEAAAA" w:themeColor="background2" w:themeShade="BF"/>
        <w:sz w:val="24"/>
      </w:rPr>
      <w:t>ТЕХНИЧЕСКИЕ ХАРАКТЕРИСТИКИ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349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18"/>
    <w:rsid w:val="00152C2F"/>
    <w:rsid w:val="00183BED"/>
    <w:rsid w:val="00235D9A"/>
    <w:rsid w:val="00255FCB"/>
    <w:rsid w:val="002B6158"/>
    <w:rsid w:val="002E4580"/>
    <w:rsid w:val="00307428"/>
    <w:rsid w:val="003127DB"/>
    <w:rsid w:val="0037261A"/>
    <w:rsid w:val="003A7D56"/>
    <w:rsid w:val="004F1D39"/>
    <w:rsid w:val="00511222"/>
    <w:rsid w:val="00681685"/>
    <w:rsid w:val="0072329F"/>
    <w:rsid w:val="007477CF"/>
    <w:rsid w:val="007A30AB"/>
    <w:rsid w:val="0081612D"/>
    <w:rsid w:val="008A07FD"/>
    <w:rsid w:val="009B62F0"/>
    <w:rsid w:val="009D724C"/>
    <w:rsid w:val="00A37390"/>
    <w:rsid w:val="00AD3F5A"/>
    <w:rsid w:val="00B27A49"/>
    <w:rsid w:val="00B4514E"/>
    <w:rsid w:val="00B870FF"/>
    <w:rsid w:val="00C7523D"/>
    <w:rsid w:val="00C921B9"/>
    <w:rsid w:val="00D15060"/>
    <w:rsid w:val="00DE7F32"/>
    <w:rsid w:val="00E83697"/>
    <w:rsid w:val="00EB0519"/>
    <w:rsid w:val="00F33475"/>
    <w:rsid w:val="00F6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AC62"/>
  <w15:chartTrackingRefBased/>
  <w15:docId w15:val="{A9862177-5EAD-4040-8AB8-E4094A4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4E18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4580"/>
    <w:pPr>
      <w:keepNext/>
      <w:keepLines/>
      <w:spacing w:before="240" w:after="0"/>
      <w:outlineLvl w:val="0"/>
    </w:pPr>
    <w:rPr>
      <w:rFonts w:eastAsiaTheme="majorEastAsia" w:cstheme="majorBidi"/>
      <w:color w:val="FF8200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2E4580"/>
    <w:pPr>
      <w:keepNext/>
      <w:keepLines/>
      <w:spacing w:before="40" w:after="0"/>
      <w:outlineLvl w:val="1"/>
    </w:pPr>
    <w:rPr>
      <w:rFonts w:eastAsiaTheme="majorEastAsia" w:cstheme="majorBidi"/>
      <w:color w:val="FF82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4580"/>
    <w:rPr>
      <w:rFonts w:ascii="Futura PT Light" w:eastAsiaTheme="majorEastAsia" w:hAnsi="Futura PT Light" w:cstheme="majorBidi"/>
      <w:color w:val="FF820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4580"/>
    <w:rPr>
      <w:rFonts w:ascii="Futura PT Light" w:eastAsiaTheme="majorEastAsia" w:hAnsi="Futura PT Light" w:cstheme="majorBidi"/>
      <w:color w:val="FF8200"/>
      <w:sz w:val="26"/>
      <w:szCs w:val="26"/>
    </w:rPr>
  </w:style>
  <w:style w:type="paragraph" w:customStyle="1" w:styleId="Pa1">
    <w:name w:val="Pa1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Bullets">
    <w:name w:val="Bullets"/>
    <w:basedOn w:val="Standaard"/>
    <w:qFormat/>
    <w:rsid w:val="00F64E18"/>
    <w:pPr>
      <w:numPr>
        <w:numId w:val="1"/>
      </w:numPr>
      <w:autoSpaceDE w:val="0"/>
      <w:autoSpaceDN w:val="0"/>
      <w:adjustRightInd w:val="0"/>
      <w:spacing w:after="24" w:line="240" w:lineRule="auto"/>
    </w:pPr>
    <w:rPr>
      <w:rFonts w:ascii="Futura Std Book" w:hAnsi="Futura Std Book" w:cs="Futura Std Book"/>
      <w:color w:val="000000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4E18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6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4E18"/>
    <w:rPr>
      <w:kern w:val="0"/>
      <w14:ligatures w14:val="none"/>
    </w:rPr>
  </w:style>
  <w:style w:type="paragraph" w:customStyle="1" w:styleId="Pa0">
    <w:name w:val="Pa0"/>
    <w:basedOn w:val="Standaard"/>
    <w:next w:val="Standaard"/>
    <w:uiPriority w:val="99"/>
    <w:rsid w:val="00F64E18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F64E18"/>
    <w:rPr>
      <w:rFonts w:ascii="Futura Std Book" w:hAnsi="Futura Std Book" w:cs="Futura Std Book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20501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 Naeyer</dc:creator>
  <cp:keywords/>
  <dc:description/>
  <cp:lastModifiedBy>Xavier De Naeyer</cp:lastModifiedBy>
  <cp:revision>18</cp:revision>
  <cp:lastPrinted>2023-07-11T09:17:00Z</cp:lastPrinted>
  <dcterms:created xsi:type="dcterms:W3CDTF">2023-07-11T10:00:00Z</dcterms:created>
  <dcterms:modified xsi:type="dcterms:W3CDTF">2024-10-07T07:54:00Z</dcterms:modified>
</cp:coreProperties>
</file>