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6C840CD" w:rsidR="008571B5" w:rsidRPr="0010468C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10468C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10468C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B-MAG</w:t>
      </w:r>
      <w:r w:rsidR="00BB0315" w:rsidRPr="0010468C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10468C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6D2D96" w:rsidRPr="0010468C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ZINTEGROWANY ZAMEK MAGNETYCZNY DO BRAMEK </w:t>
      </w:r>
      <w:r w:rsidR="00ED79A2" w:rsidRPr="0010468C">
        <w:rPr>
          <w:rFonts w:cstheme="minorHAnsi"/>
          <w:b/>
          <w:bCs/>
          <w:color w:val="EB8215"/>
          <w:sz w:val="28"/>
          <w:szCs w:val="28"/>
          <w:lang w:val="pl-PL"/>
        </w:rPr>
        <w:t>UCHYLN</w:t>
      </w:r>
      <w:r w:rsidR="006D2D96" w:rsidRPr="0010468C">
        <w:rPr>
          <w:rFonts w:cstheme="minorHAnsi"/>
          <w:b/>
          <w:bCs/>
          <w:color w:val="EB8215"/>
          <w:sz w:val="28"/>
          <w:szCs w:val="28"/>
          <w:lang w:val="pl-PL"/>
        </w:rPr>
        <w:t>YCH</w:t>
      </w:r>
    </w:p>
    <w:p w14:paraId="6E5021FC" w14:textId="2E07D87C" w:rsidR="006D2D96" w:rsidRPr="0010468C" w:rsidRDefault="006D2D96" w:rsidP="0010468C">
      <w:pPr>
        <w:pStyle w:val="Pa1"/>
        <w:spacing w:before="240" w:after="120"/>
        <w:rPr>
          <w:rFonts w:ascii="Calibri" w:hAnsi="Calibri" w:cs="Calibri"/>
          <w:lang w:val="pl-PL"/>
        </w:rPr>
      </w:pPr>
      <w:r w:rsidRPr="0010468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SPECYFIKACJA</w:t>
      </w:r>
    </w:p>
    <w:p w14:paraId="7498CB15" w14:textId="77777777" w:rsidR="0010468C" w:rsidRP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pl-PL"/>
        </w:rPr>
        <w:t>Zamek magnetyczny powinien być zainstalowany niewidocznie i estetycznie w ramie bramy, przy zachowaniu maksymalnej przestrzeni serwisowej.</w:t>
      </w:r>
    </w:p>
    <w:p w14:paraId="6F0AEBA8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powinien mieć gumowy zderzak, aby zapobiegać wstrząsom bramy i ewentualnemu uszkodzeniu bramy.</w:t>
      </w:r>
    </w:p>
    <w:p w14:paraId="5137C785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Blokada magnesu nie może ulec uszkodzeniu w wyniku mocnego obchodzenia się z bramą.</w:t>
      </w:r>
    </w:p>
    <w:p w14:paraId="61CAAD3F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Blokada magnesu gwarantuje łatwe otwarcie dzięki systemowi zapobiegającemu szczątkowemu namagnesowaniu.</w:t>
      </w:r>
    </w:p>
    <w:p w14:paraId="4CD45CB8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powinien być wandaloodporny dzięki uniesionej krawędzi obudowy magnesu.</w:t>
      </w:r>
    </w:p>
    <w:p w14:paraId="714E6838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powinien mieć elastyczną płytkę zwory, aby gwarantować poprawne zamknięcie, nawet jeśli brama nie jest idealnie wyrówna.</w:t>
      </w:r>
    </w:p>
    <w:p w14:paraId="7558D86B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Blokada magnesu gwarantuje łatwe otwarcie dzięki systemowi zapobiegającemu szczątkowemu namagnesowaniu.</w:t>
      </w:r>
    </w:p>
    <w:p w14:paraId="7EF19AE3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powinien być dostępny w kolorze srebrnym lub czarnym.</w:t>
      </w:r>
    </w:p>
    <w:p w14:paraId="562CE6B5" w14:textId="77777777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powinien być zaprojektowany i wyprodukowany w Europie lub w Stanach Zjednoczonych.</w:t>
      </w:r>
    </w:p>
    <w:p w14:paraId="0054BB3D" w14:textId="64EC3EAA" w:rsidR="0010468C" w:rsidRPr="00D35432" w:rsidRDefault="006D2D96" w:rsidP="0010468C">
      <w:pPr>
        <w:pStyle w:val="Bullets"/>
        <w:rPr>
          <w:rFonts w:ascii="Calibri" w:hAnsi="Calibri" w:cs="Calibri"/>
          <w:lang w:val="pl-PL"/>
        </w:rPr>
      </w:pPr>
      <w:r w:rsidRPr="00D35432">
        <w:rPr>
          <w:rFonts w:ascii="Calibri" w:hAnsi="Calibri" w:cs="Calibri"/>
          <w:lang w:val="pl-PL"/>
        </w:rPr>
        <w:t>Zamek magnetyczny wymaga prądu o natężeniu 460 mA / 12 V lub 230 mA / 24 V.</w:t>
      </w:r>
    </w:p>
    <w:p w14:paraId="056BEEB4" w14:textId="77777777" w:rsidR="0010468C" w:rsidRDefault="0010468C" w:rsidP="0010468C">
      <w:pPr>
        <w:pStyle w:val="Bullets"/>
        <w:numPr>
          <w:ilvl w:val="0"/>
          <w:numId w:val="0"/>
        </w:numPr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</w:pPr>
    </w:p>
    <w:p w14:paraId="033A0B27" w14:textId="4D9FC596" w:rsidR="006D2D96" w:rsidRPr="0010468C" w:rsidRDefault="006D2D96" w:rsidP="0010468C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  <w:r w:rsidRPr="0010468C"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  <w:t>WYDAJNOŚĆ</w:t>
      </w:r>
    </w:p>
    <w:p w14:paraId="4C8ACC44" w14:textId="77777777" w:rsid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pl-PL"/>
        </w:rPr>
        <w:t>Zamek magnetyczny powinien być skutecznie przetestowany pod kątem gwarantowanej siły przyciągania wynoszącej 250 kg.</w:t>
      </w:r>
    </w:p>
    <w:p w14:paraId="385B67FD" w14:textId="77777777" w:rsid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pl-PL"/>
        </w:rPr>
        <w:t>Zamek magnetyczny powinien być wykonany specjalnie do użytku na zewnątrz i musi być odporny na ekstremalne warunki pogodowe.</w:t>
      </w:r>
    </w:p>
    <w:p w14:paraId="43B83169" w14:textId="77777777" w:rsid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pl-PL"/>
        </w:rPr>
        <w:t>Zamek magnesowy powinien mieć specjalną dwuwarstwową powłokę ochronną opracowaną do użytku na zewnątrz.</w:t>
      </w:r>
    </w:p>
    <w:p w14:paraId="03CA7AAB" w14:textId="77777777" w:rsidR="0010468C" w:rsidRP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nl-BE"/>
        </w:rPr>
        <w:t>Zwora magnesu powinna zostać przetestowana na 500 000 ruchów.</w:t>
      </w:r>
    </w:p>
    <w:p w14:paraId="17BD6158" w14:textId="67A6C46D" w:rsidR="006D2D96" w:rsidRP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nl-BE"/>
        </w:rPr>
        <w:t>Gwarancja producenta wynosi 2 lata.</w:t>
      </w:r>
    </w:p>
    <w:p w14:paraId="0E94B29E" w14:textId="77777777" w:rsidR="0010468C" w:rsidRDefault="0010468C" w:rsidP="0010468C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204E9286" w14:textId="5DCFF91D" w:rsidR="006D2D96" w:rsidRPr="0010468C" w:rsidRDefault="006D2D96" w:rsidP="0010468C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  <w:r w:rsidRPr="0010468C">
        <w:rPr>
          <w:rFonts w:asciiTheme="majorHAnsi" w:hAnsiTheme="majorHAnsi" w:cs="Calibri Light (Koppen)"/>
          <w:b/>
          <w:bCs/>
          <w:color w:val="EB8215"/>
          <w:spacing w:val="20"/>
        </w:rPr>
        <w:t>INSTALACJA</w:t>
      </w:r>
    </w:p>
    <w:p w14:paraId="6FB26E10" w14:textId="77777777" w:rsidR="0010468C" w:rsidRPr="0010468C" w:rsidRDefault="006D2D96" w:rsidP="0010468C">
      <w:pPr>
        <w:pStyle w:val="Bullets"/>
        <w:rPr>
          <w:rFonts w:ascii="Calibri" w:hAnsi="Calibri" w:cs="Calibri"/>
          <w:lang w:val="en-US"/>
        </w:rPr>
      </w:pPr>
      <w:r w:rsidRPr="0010468C">
        <w:rPr>
          <w:rFonts w:ascii="Calibri" w:hAnsi="Calibri" w:cs="Calibri"/>
          <w:lang w:val="en-US"/>
        </w:rPr>
        <w:t xml:space="preserve">Do </w:t>
      </w:r>
      <w:proofErr w:type="spellStart"/>
      <w:r w:rsidRPr="0010468C">
        <w:rPr>
          <w:rFonts w:ascii="Calibri" w:hAnsi="Calibri" w:cs="Calibri"/>
          <w:lang w:val="en-US"/>
        </w:rPr>
        <w:t>zainstalowania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zamka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magnetycznego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nie</w:t>
      </w:r>
      <w:proofErr w:type="spellEnd"/>
      <w:r w:rsidRPr="0010468C">
        <w:rPr>
          <w:rFonts w:ascii="Calibri" w:hAnsi="Calibri" w:cs="Calibri"/>
          <w:lang w:val="en-US"/>
        </w:rPr>
        <w:t xml:space="preserve"> jest </w:t>
      </w:r>
      <w:proofErr w:type="spellStart"/>
      <w:r w:rsidRPr="0010468C">
        <w:rPr>
          <w:rFonts w:ascii="Calibri" w:hAnsi="Calibri" w:cs="Calibri"/>
          <w:lang w:val="en-US"/>
        </w:rPr>
        <w:t>wymagane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spawanie</w:t>
      </w:r>
      <w:proofErr w:type="spellEnd"/>
      <w:r w:rsidRPr="0010468C">
        <w:rPr>
          <w:rFonts w:ascii="Calibri" w:hAnsi="Calibri" w:cs="Calibri"/>
          <w:lang w:val="en-US"/>
        </w:rPr>
        <w:t>.</w:t>
      </w:r>
    </w:p>
    <w:p w14:paraId="265EBE12" w14:textId="32B548B1" w:rsidR="006D2D96" w:rsidRPr="0010468C" w:rsidRDefault="006D2D96" w:rsidP="0010468C">
      <w:pPr>
        <w:pStyle w:val="Bullets"/>
        <w:rPr>
          <w:rFonts w:ascii="Calibri" w:hAnsi="Calibri" w:cs="Calibri"/>
          <w:lang w:val="en-US"/>
        </w:rPr>
      </w:pPr>
      <w:proofErr w:type="spellStart"/>
      <w:r w:rsidRPr="0010468C">
        <w:rPr>
          <w:rFonts w:ascii="Calibri" w:hAnsi="Calibri" w:cs="Calibri"/>
          <w:lang w:val="en-US"/>
        </w:rPr>
        <w:t>Zamek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magnetyczny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powinien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być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wyposażony</w:t>
      </w:r>
      <w:proofErr w:type="spellEnd"/>
      <w:r w:rsidRPr="0010468C">
        <w:rPr>
          <w:rFonts w:ascii="Calibri" w:hAnsi="Calibri" w:cs="Calibri"/>
          <w:lang w:val="en-US"/>
        </w:rPr>
        <w:t xml:space="preserve"> w 2 </w:t>
      </w:r>
      <w:proofErr w:type="spellStart"/>
      <w:r w:rsidRPr="0010468C">
        <w:rPr>
          <w:rFonts w:ascii="Calibri" w:hAnsi="Calibri" w:cs="Calibri"/>
          <w:lang w:val="en-US"/>
        </w:rPr>
        <w:t>śruby</w:t>
      </w:r>
      <w:proofErr w:type="spellEnd"/>
      <w:r w:rsidRPr="0010468C">
        <w:rPr>
          <w:rFonts w:ascii="Calibri" w:hAnsi="Calibri" w:cs="Calibri"/>
          <w:lang w:val="en-US"/>
        </w:rPr>
        <w:t xml:space="preserve"> ze </w:t>
      </w:r>
      <w:proofErr w:type="spellStart"/>
      <w:r w:rsidRPr="0010468C">
        <w:rPr>
          <w:rFonts w:ascii="Calibri" w:hAnsi="Calibri" w:cs="Calibri"/>
          <w:lang w:val="en-US"/>
        </w:rPr>
        <w:t>stali</w:t>
      </w:r>
      <w:proofErr w:type="spellEnd"/>
      <w:r w:rsidRPr="0010468C">
        <w:rPr>
          <w:rFonts w:ascii="Calibri" w:hAnsi="Calibri" w:cs="Calibri"/>
          <w:lang w:val="en-US"/>
        </w:rPr>
        <w:t xml:space="preserve"> </w:t>
      </w:r>
      <w:proofErr w:type="spellStart"/>
      <w:r w:rsidRPr="0010468C">
        <w:rPr>
          <w:rFonts w:ascii="Calibri" w:hAnsi="Calibri" w:cs="Calibri"/>
          <w:lang w:val="en-US"/>
        </w:rPr>
        <w:t>nierdzewnej</w:t>
      </w:r>
      <w:proofErr w:type="spellEnd"/>
      <w:r w:rsidRPr="0010468C">
        <w:rPr>
          <w:rFonts w:ascii="Calibri" w:hAnsi="Calibri" w:cs="Calibri"/>
          <w:lang w:val="en-US"/>
        </w:rPr>
        <w:t>.</w:t>
      </w:r>
    </w:p>
    <w:p w14:paraId="24AE7EF8" w14:textId="77777777" w:rsidR="0010468C" w:rsidRDefault="0010468C" w:rsidP="0010468C">
      <w:pPr>
        <w:pStyle w:val="Bullets"/>
        <w:numPr>
          <w:ilvl w:val="0"/>
          <w:numId w:val="0"/>
        </w:numPr>
        <w:rPr>
          <w:lang w:val="pl-PL"/>
        </w:rPr>
      </w:pPr>
    </w:p>
    <w:p w14:paraId="0DA9502C" w14:textId="65FFE2D9" w:rsidR="006D2D96" w:rsidRPr="0010468C" w:rsidRDefault="006D2D96" w:rsidP="0010468C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  <w:r w:rsidRPr="0010468C">
        <w:rPr>
          <w:rFonts w:asciiTheme="majorHAnsi" w:hAnsiTheme="majorHAnsi" w:cs="Calibri Light (Koppen)"/>
          <w:b/>
          <w:bCs/>
          <w:color w:val="EB8215"/>
          <w:spacing w:val="20"/>
        </w:rPr>
        <w:t>MATERIAŁ</w:t>
      </w:r>
    </w:p>
    <w:p w14:paraId="4AA00CBF" w14:textId="77777777" w:rsidR="0010468C" w:rsidRPr="0010468C" w:rsidRDefault="006D2D96" w:rsidP="0010468C">
      <w:pPr>
        <w:pStyle w:val="Bullets"/>
        <w:rPr>
          <w:rFonts w:ascii="Calibri" w:hAnsi="Calibri" w:cs="Calibri"/>
          <w:lang w:val="pl-PL"/>
        </w:rPr>
      </w:pPr>
      <w:r w:rsidRPr="0010468C">
        <w:rPr>
          <w:rFonts w:ascii="Calibri" w:hAnsi="Calibri" w:cs="Calibri"/>
          <w:lang w:val="pl-PL"/>
        </w:rPr>
        <w:t>Zamek magnetyczny powinien być certyfikowany przez 500 godzin s komorze mgły solnej przez certyfikowaną organizację.</w:t>
      </w:r>
    </w:p>
    <w:p w14:paraId="090192BC" w14:textId="77777777" w:rsidR="0010468C" w:rsidRPr="0010468C" w:rsidRDefault="006D2D96" w:rsidP="0010468C">
      <w:pPr>
        <w:pStyle w:val="Bullets"/>
        <w:rPr>
          <w:rFonts w:ascii="Calibri" w:hAnsi="Calibri" w:cs="Calibri"/>
        </w:rPr>
      </w:pPr>
      <w:r w:rsidRPr="0010468C">
        <w:rPr>
          <w:rFonts w:ascii="Calibri" w:hAnsi="Calibri" w:cs="Calibri"/>
          <w:lang w:val="pl-PL"/>
        </w:rPr>
        <w:t>Zamek magnetyczny powinien być wykonany z aluminiowej obudowy malowanej proszkowo. Powłoka proszkowa powinna być zgodna z normami Qualicoat.</w:t>
      </w:r>
    </w:p>
    <w:p w14:paraId="0AF0004D" w14:textId="77777777" w:rsidR="0010468C" w:rsidRPr="0010468C" w:rsidRDefault="006D2D96" w:rsidP="0010468C">
      <w:pPr>
        <w:pStyle w:val="Bullets"/>
        <w:rPr>
          <w:rFonts w:ascii="Calibri" w:hAnsi="Calibri" w:cs="Calibri"/>
        </w:rPr>
      </w:pPr>
      <w:r w:rsidRPr="0010468C">
        <w:rPr>
          <w:rFonts w:ascii="Calibri" w:hAnsi="Calibri" w:cs="Calibri"/>
          <w:lang w:val="pl-PL"/>
        </w:rPr>
        <w:t>Zamek magnetyczny musi być w pełni odporny na warunki atmosferyczne i kurz (IP68).</w:t>
      </w:r>
    </w:p>
    <w:p w14:paraId="1334C240" w14:textId="35B564FD" w:rsidR="006D2D96" w:rsidRPr="0010468C" w:rsidRDefault="006D2D96" w:rsidP="0010468C">
      <w:pPr>
        <w:pStyle w:val="Bullets"/>
        <w:rPr>
          <w:rFonts w:ascii="Calibri" w:hAnsi="Calibri" w:cs="Calibri"/>
        </w:rPr>
      </w:pPr>
      <w:r w:rsidRPr="0010468C">
        <w:rPr>
          <w:rFonts w:ascii="Calibri" w:hAnsi="Calibri" w:cs="Calibri"/>
          <w:lang w:val="pl-PL"/>
        </w:rPr>
        <w:t>Zamek magnetyczny powinien wykazywać odporność na promieniowanie UV w przypadku przebarwień wynoszących 500h.</w:t>
      </w:r>
    </w:p>
    <w:p w14:paraId="383542CA" w14:textId="77777777" w:rsidR="006D2D96" w:rsidRPr="0010468C" w:rsidRDefault="006D2D96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6D2D96" w:rsidRPr="0010468C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FBCA" w14:textId="77777777" w:rsidR="000D6DDA" w:rsidRDefault="000D6DDA" w:rsidP="0055711E">
      <w:pPr>
        <w:spacing w:after="0" w:line="240" w:lineRule="auto"/>
      </w:pPr>
      <w:r>
        <w:separator/>
      </w:r>
    </w:p>
  </w:endnote>
  <w:endnote w:type="continuationSeparator" w:id="0">
    <w:p w14:paraId="6B87C0DC" w14:textId="77777777" w:rsidR="000D6DDA" w:rsidRDefault="000D6DD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3E0D" w14:textId="77777777" w:rsidR="00D35432" w:rsidRDefault="00D3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4289" w14:textId="77777777" w:rsidR="00D35432" w:rsidRDefault="00D3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5E2A" w14:textId="77777777" w:rsidR="000D6DDA" w:rsidRDefault="000D6DDA" w:rsidP="0055711E">
      <w:pPr>
        <w:spacing w:after="0" w:line="240" w:lineRule="auto"/>
      </w:pPr>
      <w:r>
        <w:separator/>
      </w:r>
    </w:p>
  </w:footnote>
  <w:footnote w:type="continuationSeparator" w:id="0">
    <w:p w14:paraId="2191CC8A" w14:textId="77777777" w:rsidR="000D6DDA" w:rsidRDefault="000D6DD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F898" w14:textId="77777777" w:rsidR="00D35432" w:rsidRDefault="00D35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3818" w14:textId="77777777" w:rsidR="00D35432" w:rsidRDefault="00D35432" w:rsidP="00D35432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D3BC" w14:textId="77777777" w:rsidR="00D35432" w:rsidRDefault="00D35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79EA"/>
    <w:multiLevelType w:val="hybridMultilevel"/>
    <w:tmpl w:val="BE3A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607CF"/>
    <w:multiLevelType w:val="hybridMultilevel"/>
    <w:tmpl w:val="A7B8E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0D6DDA"/>
    <w:rsid w:val="0010468C"/>
    <w:rsid w:val="00122954"/>
    <w:rsid w:val="001653EF"/>
    <w:rsid w:val="0018584C"/>
    <w:rsid w:val="00191D92"/>
    <w:rsid w:val="00193BD8"/>
    <w:rsid w:val="001A6CBC"/>
    <w:rsid w:val="001D1D91"/>
    <w:rsid w:val="00221A88"/>
    <w:rsid w:val="002359F6"/>
    <w:rsid w:val="00332256"/>
    <w:rsid w:val="0040771B"/>
    <w:rsid w:val="004B3EDE"/>
    <w:rsid w:val="004C60CF"/>
    <w:rsid w:val="004C7EF3"/>
    <w:rsid w:val="00511F64"/>
    <w:rsid w:val="0055711E"/>
    <w:rsid w:val="005A4F36"/>
    <w:rsid w:val="005C5066"/>
    <w:rsid w:val="005C7397"/>
    <w:rsid w:val="00642C91"/>
    <w:rsid w:val="006D2D96"/>
    <w:rsid w:val="006E7691"/>
    <w:rsid w:val="007269B5"/>
    <w:rsid w:val="0076172A"/>
    <w:rsid w:val="007A36B2"/>
    <w:rsid w:val="007E271E"/>
    <w:rsid w:val="007E43F1"/>
    <w:rsid w:val="007F7140"/>
    <w:rsid w:val="008146B0"/>
    <w:rsid w:val="008165BB"/>
    <w:rsid w:val="0082638E"/>
    <w:rsid w:val="00844902"/>
    <w:rsid w:val="00851B9D"/>
    <w:rsid w:val="008560E7"/>
    <w:rsid w:val="008571B5"/>
    <w:rsid w:val="008C6A4A"/>
    <w:rsid w:val="00915CB2"/>
    <w:rsid w:val="0096348A"/>
    <w:rsid w:val="009E6092"/>
    <w:rsid w:val="00A02D22"/>
    <w:rsid w:val="00A31BF9"/>
    <w:rsid w:val="00A64315"/>
    <w:rsid w:val="00AA3F75"/>
    <w:rsid w:val="00B027BB"/>
    <w:rsid w:val="00B200C4"/>
    <w:rsid w:val="00B40FAF"/>
    <w:rsid w:val="00BB0315"/>
    <w:rsid w:val="00C26137"/>
    <w:rsid w:val="00C830C0"/>
    <w:rsid w:val="00CD230B"/>
    <w:rsid w:val="00D148F9"/>
    <w:rsid w:val="00D35432"/>
    <w:rsid w:val="00D53528"/>
    <w:rsid w:val="00D765A4"/>
    <w:rsid w:val="00D82671"/>
    <w:rsid w:val="00DA4FBB"/>
    <w:rsid w:val="00DD505A"/>
    <w:rsid w:val="00DF2862"/>
    <w:rsid w:val="00E10401"/>
    <w:rsid w:val="00E129E3"/>
    <w:rsid w:val="00E67F2D"/>
    <w:rsid w:val="00ED1064"/>
    <w:rsid w:val="00ED37DE"/>
    <w:rsid w:val="00ED79A2"/>
    <w:rsid w:val="00F24410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B0"/>
    <w:rPr>
      <w:rFonts w:ascii="Segoe UI" w:hAnsi="Segoe UI" w:cs="Segoe UI"/>
      <w:sz w:val="18"/>
      <w:szCs w:val="18"/>
      <w:lang w:val="nl-BE"/>
    </w:rPr>
  </w:style>
  <w:style w:type="paragraph" w:styleId="ListParagraph">
    <w:name w:val="List Paragraph"/>
    <w:basedOn w:val="Normal"/>
    <w:uiPriority w:val="34"/>
    <w:qFormat/>
    <w:rsid w:val="0010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cp:lastPrinted>2018-06-22T09:28:00Z</cp:lastPrinted>
  <dcterms:created xsi:type="dcterms:W3CDTF">2018-08-14T09:56:00Z</dcterms:created>
  <dcterms:modified xsi:type="dcterms:W3CDTF">2018-10-09T09:17:00Z</dcterms:modified>
</cp:coreProperties>
</file>