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581A" w14:textId="17126909" w:rsidR="00DE4809" w:rsidRPr="0053230C" w:rsidRDefault="00F616D5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pl-PL"/>
        </w:rPr>
      </w:pPr>
      <w:r>
        <w:rPr>
          <w:rFonts w:asciiTheme="majorHAnsi" w:hAnsiTheme="majorHAnsi" w:cstheme="majorHAnsi"/>
          <w:strike/>
          <w:noProof/>
          <w:color w:val="E8E8E8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674698A1">
                <wp:simplePos x="0" y="0"/>
                <wp:positionH relativeFrom="column">
                  <wp:posOffset>16510</wp:posOffset>
                </wp:positionH>
                <wp:positionV relativeFrom="paragraph">
                  <wp:posOffset>727710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B78718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7.3pt" to="490.3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/foOW3gAAAAkBAAAPAAAA&#10;AAAAAAAAAAAAACIEAABkcnMvZG93bnJldi54bWxQSwUGAAAAAAQABADzAAAALQUAAAAA&#10;" strokecolor="#393939 [814]" strokeweight=".5pt">
                <v:stroke joinstyle="miter"/>
              </v:line>
            </w:pict>
          </mc:Fallback>
        </mc:AlternateContent>
      </w:r>
      <w:r w:rsidRPr="0053230C">
        <w:rPr>
          <w:rFonts w:asciiTheme="majorHAnsi" w:hAnsiTheme="majorHAnsi" w:cstheme="majorHAnsi"/>
          <w:color w:val="3A3A3A" w:themeColor="background2" w:themeShade="40"/>
          <w:sz w:val="40"/>
          <w:lang w:val="pl-PL"/>
        </w:rPr>
        <w:t>VERA</w:t>
      </w:r>
      <w:r w:rsidRPr="0053230C">
        <w:rPr>
          <w:rFonts w:asciiTheme="majorHAnsi" w:hAnsiTheme="majorHAnsi" w:cstheme="majorHAnsi"/>
          <w:color w:val="3A3A3A" w:themeColor="background2" w:themeShade="40"/>
          <w:sz w:val="40"/>
          <w:lang w:val="pl-PL"/>
        </w:rPr>
        <w:br/>
      </w:r>
      <w:r w:rsidRPr="0053230C">
        <w:rPr>
          <w:rFonts w:cstheme="minorHAnsi"/>
          <w:b/>
          <w:color w:val="EB8215"/>
          <w:sz w:val="20"/>
          <w:szCs w:val="20"/>
          <w:lang w:val="pl-PL"/>
        </w:rPr>
        <w:t xml:space="preserve">ZASILANY BATERYJNIE, ELEKTRONICZNY, </w:t>
      </w:r>
      <w:r w:rsidR="0053230C">
        <w:rPr>
          <w:rFonts w:cstheme="minorHAnsi"/>
          <w:b/>
          <w:color w:val="EB8215"/>
          <w:sz w:val="20"/>
          <w:szCs w:val="20"/>
          <w:lang w:val="pl-PL"/>
        </w:rPr>
        <w:t>NAWIERZCHNIOWY</w:t>
      </w:r>
      <w:r w:rsidR="0053230C" w:rsidRPr="0053230C">
        <w:rPr>
          <w:rFonts w:cstheme="minorHAnsi"/>
          <w:b/>
          <w:color w:val="EB8215"/>
          <w:sz w:val="20"/>
          <w:szCs w:val="20"/>
          <w:lang w:val="pl-PL"/>
        </w:rPr>
        <w:t xml:space="preserve"> </w:t>
      </w:r>
      <w:r w:rsidRPr="0053230C">
        <w:rPr>
          <w:rFonts w:cstheme="minorHAnsi"/>
          <w:b/>
          <w:color w:val="EB8215"/>
          <w:sz w:val="20"/>
          <w:szCs w:val="20"/>
          <w:lang w:val="pl-PL"/>
        </w:rPr>
        <w:t>ZAMEK SZYFROWY DO ZAMKÓW WPUSZCZANYCH</w:t>
      </w:r>
    </w:p>
    <w:p w14:paraId="55CABDA7" w14:textId="77777777" w:rsidR="00DE4809" w:rsidRDefault="00F616D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WŁAŚCIWOŚCI</w:t>
      </w:r>
    </w:p>
    <w:p w14:paraId="5DDA9232" w14:textId="38542C34" w:rsidR="00DE4809" w:rsidRDefault="00F616D5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Elektroniczny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="0053230C">
        <w:rPr>
          <w:rFonts w:ascii="Calibri" w:hAnsi="Calibri" w:cs="Calibri"/>
        </w:rPr>
        <w:t>nawierzchniowy</w:t>
      </w:r>
      <w:proofErr w:type="spellEnd"/>
      <w:r w:rsidR="0053230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zamek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szyfrowy</w:t>
      </w:r>
      <w:proofErr w:type="spellEnd"/>
      <w:r>
        <w:rPr>
          <w:rFonts w:ascii="Calibri" w:hAnsi="Calibri" w:cs="Calibri"/>
        </w:rPr>
        <w:t>.</w:t>
      </w:r>
    </w:p>
    <w:p w14:paraId="252782E6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Do montażu z zamkiem wpuszczanym.</w:t>
      </w:r>
    </w:p>
    <w:p w14:paraId="77D57942" w14:textId="103087A2" w:rsidR="00DE4809" w:rsidRDefault="0053230C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Zasilany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bateryjnie</w:t>
      </w:r>
      <w:proofErr w:type="spellEnd"/>
      <w:r w:rsidR="00F616D5">
        <w:rPr>
          <w:rFonts w:ascii="Calibri" w:hAnsi="Calibri" w:cs="Calibri"/>
        </w:rPr>
        <w:t>.</w:t>
      </w:r>
    </w:p>
    <w:p w14:paraId="5399D2A9" w14:textId="30D002EE" w:rsidR="00DE4809" w:rsidRPr="0053230C" w:rsidRDefault="003928A9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Wandaloodporne gniazdo baterii</w:t>
      </w:r>
      <w:r w:rsidR="00F616D5" w:rsidRPr="0053230C">
        <w:rPr>
          <w:rFonts w:ascii="Calibri" w:hAnsi="Calibri" w:cs="Calibri"/>
          <w:lang w:val="pl-PL"/>
        </w:rPr>
        <w:t>.</w:t>
      </w:r>
    </w:p>
    <w:p w14:paraId="4F3376A2" w14:textId="370D3D54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 xml:space="preserve">Do montowania na płaskich powierzchniach, na profilu lub </w:t>
      </w:r>
      <w:r w:rsidR="005F7245">
        <w:rPr>
          <w:rFonts w:ascii="Calibri" w:hAnsi="Calibri" w:cs="Calibri"/>
          <w:lang w:val="pl-PL"/>
        </w:rPr>
        <w:t>wypełnieniu bramy.</w:t>
      </w:r>
    </w:p>
    <w:p w14:paraId="045B0B82" w14:textId="11F68354" w:rsidR="00DE4809" w:rsidRPr="0053230C" w:rsidRDefault="003928A9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Dostępny wraz z różnymi klamkami</w:t>
      </w:r>
      <w:r w:rsidR="00F616D5" w:rsidRPr="0053230C">
        <w:rPr>
          <w:rFonts w:ascii="Calibri" w:hAnsi="Calibri" w:cs="Calibri"/>
          <w:lang w:val="pl-PL"/>
        </w:rPr>
        <w:t>.</w:t>
      </w:r>
    </w:p>
    <w:p w14:paraId="33D527DC" w14:textId="0CB28879" w:rsidR="00DE4809" w:rsidRPr="0053230C" w:rsidRDefault="005F7245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 wybory jednostronna klawiatura kodowa z szyldem lub obustronna z dwiema klawiaturami.</w:t>
      </w:r>
    </w:p>
    <w:p w14:paraId="1366EE27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Możliwość wprowadzenia do 100 różnych kodów wejścia i wyjścia.</w:t>
      </w:r>
    </w:p>
    <w:p w14:paraId="6ECB0FBA" w14:textId="382A36C4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 xml:space="preserve">Funkcja swobodnego wyjścia </w:t>
      </w:r>
      <w:r w:rsidR="005F7245">
        <w:rPr>
          <w:rFonts w:ascii="Calibri" w:hAnsi="Calibri" w:cs="Calibri"/>
          <w:lang w:val="pl-PL"/>
        </w:rPr>
        <w:t>przy pomocy mechanizmu klamki.</w:t>
      </w:r>
    </w:p>
    <w:p w14:paraId="7F27504C" w14:textId="4683C882" w:rsidR="00DE4809" w:rsidRPr="00AF1FF4" w:rsidRDefault="00001286">
      <w:pPr>
        <w:pStyle w:val="Bullets"/>
        <w:rPr>
          <w:rFonts w:ascii="Calibri" w:hAnsi="Calibri" w:cs="Calibri"/>
          <w:lang w:val="pl-PL"/>
        </w:rPr>
      </w:pPr>
      <w:r w:rsidRPr="00AF1FF4">
        <w:rPr>
          <w:rFonts w:ascii="Calibri" w:hAnsi="Calibri" w:cs="Calibri"/>
          <w:lang w:val="pl-PL"/>
        </w:rPr>
        <w:t xml:space="preserve">Możliwość ustawienia kodu stałego </w:t>
      </w:r>
      <w:r>
        <w:rPr>
          <w:rFonts w:ascii="Calibri" w:hAnsi="Calibri" w:cs="Calibri"/>
          <w:lang w:val="pl-PL"/>
        </w:rPr>
        <w:t>otwarcia zamka.</w:t>
      </w:r>
    </w:p>
    <w:p w14:paraId="22406C05" w14:textId="78FD3F7A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 xml:space="preserve">Wskaźnik ostrzegawczy </w:t>
      </w:r>
      <w:r w:rsidR="00001286">
        <w:rPr>
          <w:rFonts w:ascii="Calibri" w:hAnsi="Calibri" w:cs="Calibri"/>
          <w:lang w:val="pl-PL"/>
        </w:rPr>
        <w:t>”niski stan baterii”.</w:t>
      </w:r>
    </w:p>
    <w:p w14:paraId="1C7CD1C3" w14:textId="26791618" w:rsidR="00DE4809" w:rsidRPr="0053230C" w:rsidRDefault="00001286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Dostępny</w:t>
      </w:r>
      <w:r w:rsidRPr="0053230C">
        <w:rPr>
          <w:rFonts w:ascii="Calibri" w:hAnsi="Calibri" w:cs="Calibri"/>
          <w:lang w:val="pl-PL"/>
        </w:rPr>
        <w:t xml:space="preserve"> </w:t>
      </w:r>
      <w:r w:rsidR="00F616D5" w:rsidRPr="0053230C">
        <w:rPr>
          <w:rFonts w:ascii="Calibri" w:hAnsi="Calibri" w:cs="Calibri"/>
          <w:lang w:val="pl-PL"/>
        </w:rPr>
        <w:t>w kolorze srebrnym i RAL 9005.</w:t>
      </w:r>
    </w:p>
    <w:p w14:paraId="7B87E66D" w14:textId="0E516A6B" w:rsidR="00DE4809" w:rsidRPr="0053230C" w:rsidRDefault="00001286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Zaprojektowany i wyprodukowany</w:t>
      </w:r>
      <w:r w:rsidR="00F616D5" w:rsidRPr="0053230C">
        <w:rPr>
          <w:rFonts w:ascii="Calibri" w:hAnsi="Calibri" w:cs="Calibri"/>
          <w:lang w:val="pl-PL"/>
        </w:rPr>
        <w:t xml:space="preserve"> w Europie lub Stanach Zjednoczonych.</w:t>
      </w:r>
    </w:p>
    <w:p w14:paraId="279FD378" w14:textId="77777777" w:rsidR="00DE4809" w:rsidRDefault="00F616D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WYDAJNOŚĆ</w:t>
      </w:r>
    </w:p>
    <w:p w14:paraId="39805D6A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bookmarkStart w:id="0" w:name="_Hlk515625823"/>
      <w:bookmarkStart w:id="1" w:name="_Hlk515626257"/>
      <w:r w:rsidRPr="0053230C">
        <w:rPr>
          <w:rFonts w:ascii="Calibri" w:hAnsi="Calibri" w:cs="Calibri"/>
          <w:lang w:val="pl-PL"/>
        </w:rPr>
        <w:t>Zaprojektowany do użytkowania na zewnątrz.</w:t>
      </w:r>
    </w:p>
    <w:p w14:paraId="1D19F039" w14:textId="6D4C28CB" w:rsidR="00F616D5" w:rsidRDefault="00F616D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IP66</w:t>
      </w:r>
      <w:r w:rsidR="00001286">
        <w:rPr>
          <w:rFonts w:ascii="Calibri" w:hAnsi="Calibri" w:cs="Calibri"/>
        </w:rPr>
        <w:t>.</w:t>
      </w:r>
    </w:p>
    <w:p w14:paraId="0C8C758A" w14:textId="770F32BA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Testowany na co najmniej 500 000 cykli.</w:t>
      </w:r>
    </w:p>
    <w:p w14:paraId="0385F44C" w14:textId="465F111C" w:rsidR="00DE4809" w:rsidRDefault="00F616D5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</w:t>
      </w:r>
      <w:proofErr w:type="spellStart"/>
      <w:r>
        <w:rPr>
          <w:rFonts w:ascii="Calibri" w:hAnsi="Calibri" w:cs="Calibri"/>
        </w:rPr>
        <w:t>wymaga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konserwacji</w:t>
      </w:r>
      <w:proofErr w:type="spellEnd"/>
      <w:r w:rsidR="00001286">
        <w:rPr>
          <w:rFonts w:ascii="Calibri" w:hAnsi="Calibri" w:cs="Calibri"/>
        </w:rPr>
        <w:t>.</w:t>
      </w:r>
    </w:p>
    <w:p w14:paraId="44F9ADD3" w14:textId="77777777" w:rsidR="00DE4809" w:rsidRDefault="00F616D5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2-letnia</w:t>
      </w:r>
      <w:bookmarkEnd w:id="0"/>
      <w:r>
        <w:rPr>
          <w:rFonts w:ascii="Calibri" w:hAnsi="Calibri" w:cs="Calibri"/>
        </w:rPr>
        <w:t xml:space="preserve"> gwarancja producenta.</w:t>
      </w:r>
    </w:p>
    <w:p w14:paraId="398E438E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Żywotność akumulatora: 150 000 cykli otwierania/zamykania.</w:t>
      </w:r>
    </w:p>
    <w:bookmarkEnd w:id="1"/>
    <w:p w14:paraId="21C27881" w14:textId="77777777" w:rsidR="00DE4809" w:rsidRDefault="00F616D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INSTALACJA</w:t>
      </w:r>
    </w:p>
    <w:p w14:paraId="3C959F24" w14:textId="77777777" w:rsidR="00DE4809" w:rsidRDefault="00F616D5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Montaż za pomocą 2 śrub.</w:t>
      </w:r>
    </w:p>
    <w:p w14:paraId="5306FD58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bookmarkStart w:id="3" w:name="_Hlk526414552"/>
      <w:r w:rsidRPr="0053230C">
        <w:rPr>
          <w:rFonts w:ascii="Calibri" w:hAnsi="Calibri" w:cs="Calibri"/>
          <w:lang w:val="pl-PL"/>
        </w:rPr>
        <w:t>Programowanie za pomocą głównego kodu PIN.</w:t>
      </w:r>
    </w:p>
    <w:p w14:paraId="4E320DEE" w14:textId="36F5C030" w:rsidR="00DE4809" w:rsidRDefault="00F616D5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Dostępny</w:t>
      </w:r>
      <w:proofErr w:type="spellEnd"/>
      <w:r>
        <w:rPr>
          <w:rFonts w:ascii="Calibri" w:hAnsi="Calibri" w:cs="Calibri"/>
        </w:rPr>
        <w:t xml:space="preserve"> film </w:t>
      </w:r>
      <w:proofErr w:type="spellStart"/>
      <w:r w:rsidR="00001286">
        <w:rPr>
          <w:rFonts w:ascii="Calibri" w:hAnsi="Calibri" w:cs="Calibri"/>
        </w:rPr>
        <w:t>montażowy</w:t>
      </w:r>
      <w:proofErr w:type="spellEnd"/>
      <w:r>
        <w:rPr>
          <w:rFonts w:ascii="Calibri" w:hAnsi="Calibri" w:cs="Calibri"/>
        </w:rPr>
        <w:t>.</w:t>
      </w:r>
    </w:p>
    <w:bookmarkEnd w:id="2"/>
    <w:bookmarkEnd w:id="3"/>
    <w:p w14:paraId="714D520D" w14:textId="77777777" w:rsidR="00DE4809" w:rsidRDefault="00F616D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MATERIAŁ</w:t>
      </w:r>
    </w:p>
    <w:p w14:paraId="3E51C0D2" w14:textId="1501D6A1" w:rsidR="00DE4809" w:rsidRDefault="00F616D5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Obudowa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wykonana</w:t>
      </w:r>
      <w:proofErr w:type="spellEnd"/>
      <w:r>
        <w:rPr>
          <w:rFonts w:ascii="Calibri" w:hAnsi="Calibri" w:cs="Calibri"/>
        </w:rPr>
        <w:t xml:space="preserve"> z aluminium</w:t>
      </w:r>
      <w:r w:rsidR="0000128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615F1B1E" w14:textId="4B309AF0" w:rsidR="00DE4809" w:rsidRPr="0053230C" w:rsidRDefault="00F616D5">
      <w:pPr>
        <w:pStyle w:val="Bullets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 xml:space="preserve">Wersja czarna: </w:t>
      </w:r>
      <w:r w:rsidR="005C699D">
        <w:rPr>
          <w:rFonts w:ascii="Calibri" w:hAnsi="Calibri" w:cs="Calibri"/>
          <w:lang w:val="pl-PL"/>
        </w:rPr>
        <w:t>powłoka proszkowa tekstury piasku zgodna</w:t>
      </w:r>
      <w:r w:rsidRPr="0053230C">
        <w:rPr>
          <w:rFonts w:ascii="Calibri" w:hAnsi="Calibri" w:cs="Calibri"/>
          <w:lang w:val="pl-PL"/>
        </w:rPr>
        <w:t xml:space="preserve"> ze standardem Qualicoat</w:t>
      </w:r>
      <w:r w:rsidR="00F55B6F">
        <w:rPr>
          <w:rFonts w:ascii="Calibri" w:hAnsi="Calibri" w:cs="Calibri"/>
          <w:lang w:val="pl-PL"/>
        </w:rPr>
        <w:t>.</w:t>
      </w:r>
    </w:p>
    <w:p w14:paraId="18A03E25" w14:textId="22B4B385" w:rsidR="00DE4809" w:rsidRDefault="00F616D5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Wersja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srebrna</w:t>
      </w:r>
      <w:proofErr w:type="spellEnd"/>
      <w:r>
        <w:rPr>
          <w:rFonts w:ascii="Calibri" w:hAnsi="Calibri" w:cs="Calibri"/>
        </w:rPr>
        <w:t xml:space="preserve">: </w:t>
      </w:r>
      <w:r w:rsidR="00F55B6F">
        <w:rPr>
          <w:rFonts w:ascii="Calibri" w:hAnsi="Calibri" w:cs="Calibri"/>
        </w:rPr>
        <w:t xml:space="preserve">aluminium </w:t>
      </w:r>
      <w:proofErr w:type="spellStart"/>
      <w:r w:rsidR="00F55B6F">
        <w:rPr>
          <w:rFonts w:ascii="Calibri" w:hAnsi="Calibri" w:cs="Calibri"/>
        </w:rPr>
        <w:t>anodowane</w:t>
      </w:r>
      <w:proofErr w:type="spellEnd"/>
      <w:r w:rsidR="00F55B6F">
        <w:rPr>
          <w:rFonts w:ascii="Calibri" w:hAnsi="Calibri" w:cs="Calibri"/>
        </w:rPr>
        <w:t>.</w:t>
      </w:r>
    </w:p>
    <w:p w14:paraId="567CC8AA" w14:textId="77777777" w:rsidR="00DE4809" w:rsidRPr="0053230C" w:rsidRDefault="00F616D5">
      <w:pPr>
        <w:pStyle w:val="Bullets"/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Odporność na rdzę testowana w 1000-godzinnym teście mgły solnej, zgodnie z normą ISO9227.</w:t>
      </w:r>
    </w:p>
    <w:p w14:paraId="0C2AF695" w14:textId="77777777" w:rsidR="00DE4809" w:rsidRDefault="00F616D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Przyciski:</w:t>
      </w:r>
    </w:p>
    <w:p w14:paraId="674256EB" w14:textId="77777777" w:rsidR="00DE4809" w:rsidRPr="0053230C" w:rsidRDefault="00F616D5">
      <w:pPr>
        <w:pStyle w:val="Bullets"/>
        <w:numPr>
          <w:ilvl w:val="1"/>
          <w:numId w:val="1"/>
        </w:numPr>
        <w:rPr>
          <w:rFonts w:ascii="Calibri" w:hAnsi="Calibri" w:cs="Calibri"/>
          <w:lang w:val="pl-PL"/>
        </w:rPr>
      </w:pPr>
      <w:r w:rsidRPr="0053230C">
        <w:rPr>
          <w:rFonts w:ascii="Calibri" w:hAnsi="Calibri" w:cs="Calibri"/>
          <w:lang w:val="pl-PL"/>
        </w:rPr>
        <w:t>Wersja czarna: aluminium anodowane na czarno.</w:t>
      </w:r>
    </w:p>
    <w:p w14:paraId="770D5653" w14:textId="77777777" w:rsidR="00DE4809" w:rsidRDefault="00F616D5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Wersja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srebrna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stal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nierdzewna</w:t>
      </w:r>
      <w:proofErr w:type="spellEnd"/>
      <w:r>
        <w:rPr>
          <w:rFonts w:ascii="Calibri" w:hAnsi="Calibri" w:cs="Calibri"/>
        </w:rPr>
        <w:t>.</w:t>
      </w:r>
    </w:p>
    <w:p w14:paraId="55B5B001" w14:textId="77777777" w:rsidR="00DE4809" w:rsidRDefault="00DE4809"/>
    <w:p w14:paraId="24724DC4" w14:textId="77777777" w:rsidR="00DE4809" w:rsidRDefault="00DE4809"/>
    <w:sectPr w:rsidR="00DE48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748F" w14:textId="77777777" w:rsidR="008742E2" w:rsidRDefault="008742E2">
      <w:pPr>
        <w:spacing w:after="0" w:line="240" w:lineRule="auto"/>
      </w:pPr>
      <w:r>
        <w:separator/>
      </w:r>
    </w:p>
  </w:endnote>
  <w:endnote w:type="continuationSeparator" w:id="0">
    <w:p w14:paraId="0896121B" w14:textId="77777777" w:rsidR="008742E2" w:rsidRDefault="0087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DE4809" w:rsidRDefault="00F616D5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BB19A" wp14:editId="448937DD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09BB" w14:textId="77777777" w:rsidR="00DE4809" w:rsidRDefault="00F616D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– Belgia</w:t>
                          </w:r>
                        </w:p>
                        <w:p w14:paraId="48CD1650" w14:textId="77777777" w:rsidR="00DE4809" w:rsidRDefault="00F616D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Tel. +32(0)56 77 27 66, Faks. +32(0)56 77 69 26, info@locinox.com,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6BB19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22C709BB" w14:textId="77777777" w:rsidR="00DE4809" w:rsidRDefault="00F616D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– Belgia</w:t>
                    </w:r>
                  </w:p>
                  <w:p w14:paraId="48CD1650" w14:textId="77777777" w:rsidR="00DE4809" w:rsidRDefault="00F616D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Tel. +32(0)56 77 27 66, Faks. +32(0)56 77 69 26, info@locinox.com,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8E8E8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0E7BC" wp14:editId="7236F7F4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7278D2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939 [814]" strokeweight=".5pt">
              <v:stroke joinstyle="miter"/>
            </v:line>
          </w:pict>
        </mc:Fallback>
      </mc:AlternateContent>
    </w:r>
  </w:p>
  <w:p w14:paraId="19C3F75E" w14:textId="77777777" w:rsidR="00DE4809" w:rsidRDefault="00DE48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D95F" w14:textId="77777777" w:rsidR="008742E2" w:rsidRDefault="008742E2">
      <w:pPr>
        <w:spacing w:after="0" w:line="240" w:lineRule="auto"/>
      </w:pPr>
      <w:r>
        <w:separator/>
      </w:r>
    </w:p>
  </w:footnote>
  <w:footnote w:type="continuationSeparator" w:id="0">
    <w:p w14:paraId="65398D3C" w14:textId="77777777" w:rsidR="008742E2" w:rsidRDefault="0087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3031826B" w:rsidR="00DE4809" w:rsidRDefault="00F616D5">
    <w:pPr>
      <w:spacing w:after="100" w:afterAutospacing="1"/>
      <w:jc w:val="right"/>
      <w:rPr>
        <w:rFonts w:cstheme="minorHAnsi"/>
        <w:color w:val="ADADAD" w:themeColor="background2" w:themeShade="BF"/>
        <w:sz w:val="24"/>
      </w:rPr>
    </w:pPr>
    <w:r w:rsidRPr="00F616D5">
      <w:rPr>
        <w:rFonts w:cstheme="minorHAnsi"/>
        <w:color w:val="ADADAD" w:themeColor="background2" w:themeShade="BF"/>
        <w:sz w:val="24"/>
      </w:rPr>
      <w:t>SPECYFIKACJE ARCHITEKTONICZNE I INŻYNIERYJNE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001286"/>
    <w:rsid w:val="00183BED"/>
    <w:rsid w:val="001923B2"/>
    <w:rsid w:val="002E4580"/>
    <w:rsid w:val="003928A9"/>
    <w:rsid w:val="003E3C1A"/>
    <w:rsid w:val="0053230C"/>
    <w:rsid w:val="005C699D"/>
    <w:rsid w:val="005E7D0B"/>
    <w:rsid w:val="005F7245"/>
    <w:rsid w:val="008742E2"/>
    <w:rsid w:val="00A37390"/>
    <w:rsid w:val="00AD3F5A"/>
    <w:rsid w:val="00AF1FF4"/>
    <w:rsid w:val="00C820FF"/>
    <w:rsid w:val="00CB781A"/>
    <w:rsid w:val="00D85B19"/>
    <w:rsid w:val="00DE4809"/>
    <w:rsid w:val="00E83697"/>
    <w:rsid w:val="00F55B6F"/>
    <w:rsid w:val="00F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C1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C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C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61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16D5"/>
    <w:rPr>
      <w:kern w:val="0"/>
      <w14:ligatures w14:val="none"/>
    </w:rPr>
  </w:style>
  <w:style w:type="paragraph" w:styleId="Revisie">
    <w:name w:val="Revision"/>
    <w:hidden/>
    <w:uiPriority w:val="99"/>
    <w:semiHidden/>
    <w:rsid w:val="005323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4B6A-5604-41EA-9FFC-2004265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2</cp:revision>
  <dcterms:created xsi:type="dcterms:W3CDTF">2024-06-03T14:05:00Z</dcterms:created>
  <dcterms:modified xsi:type="dcterms:W3CDTF">2024-06-03T14:05:00Z</dcterms:modified>
</cp:coreProperties>
</file>