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55D3" w14:textId="77777777" w:rsidR="00BB67A3" w:rsidRPr="000D6396" w:rsidRDefault="00BB67A3" w:rsidP="00863D8A">
      <w:pPr>
        <w:spacing w:after="100" w:afterAutospacing="1"/>
        <w:rPr>
          <w:rFonts w:cstheme="minorHAnsi"/>
          <w:b/>
          <w:bCs/>
          <w:color w:val="EB8215"/>
          <w:sz w:val="28"/>
          <w:szCs w:val="28"/>
          <w:lang w:val="fr-FR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1F974" wp14:editId="596BC9EE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180B3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632604" w:rsidRPr="000D6396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fr-FR"/>
        </w:rPr>
        <w:t>MAG</w:t>
      </w:r>
      <w:r w:rsidRPr="000D6396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fr-FR"/>
        </w:rPr>
        <w:br/>
      </w:r>
      <w:r w:rsidR="00110EE8" w:rsidRPr="000D6396">
        <w:rPr>
          <w:rFonts w:cstheme="minorHAnsi"/>
          <w:b/>
          <w:bCs/>
          <w:color w:val="EB8215"/>
          <w:sz w:val="28"/>
          <w:szCs w:val="28"/>
          <w:lang w:val="fr-FR"/>
        </w:rPr>
        <w:t>VENTOUSE</w:t>
      </w:r>
      <w:r w:rsidR="00E77C98" w:rsidRPr="000D6396">
        <w:rPr>
          <w:rFonts w:cstheme="minorHAnsi"/>
          <w:b/>
          <w:bCs/>
          <w:color w:val="EB8215"/>
          <w:sz w:val="28"/>
          <w:szCs w:val="28"/>
          <w:lang w:val="fr-FR"/>
        </w:rPr>
        <w:t xml:space="preserve"> ELECTRO</w:t>
      </w:r>
      <w:r w:rsidR="00110EE8" w:rsidRPr="000D6396">
        <w:rPr>
          <w:rFonts w:cstheme="minorHAnsi"/>
          <w:b/>
          <w:bCs/>
          <w:color w:val="EB8215"/>
          <w:sz w:val="28"/>
          <w:szCs w:val="28"/>
          <w:lang w:val="fr-FR"/>
        </w:rPr>
        <w:t>MAGNETIQUE AVEC POIGNEES</w:t>
      </w:r>
    </w:p>
    <w:p w14:paraId="7B8E7416" w14:textId="77777777" w:rsidR="00BB67A3" w:rsidRPr="000D6396" w:rsidRDefault="00BB67A3" w:rsidP="00BB67A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  <w:r w:rsidRPr="000D6396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SPECIFICATIONS</w:t>
      </w:r>
    </w:p>
    <w:p w14:paraId="23087AB0" w14:textId="77777777" w:rsidR="00F94D70" w:rsidRPr="000D6396" w:rsidRDefault="00F94D70" w:rsidP="00F94D70">
      <w:pPr>
        <w:pStyle w:val="Bullets"/>
        <w:rPr>
          <w:rFonts w:ascii="Calibri" w:hAnsi="Calibri" w:cs="Calibri"/>
          <w:lang w:val="fr-FR"/>
        </w:rPr>
      </w:pPr>
      <w:r w:rsidRPr="000D6396">
        <w:rPr>
          <w:rFonts w:ascii="Calibri" w:hAnsi="Calibri" w:cs="Calibri"/>
          <w:lang w:val="fr-FR"/>
        </w:rPr>
        <w:t>La ventouse</w:t>
      </w:r>
      <w:r w:rsidR="002E4B82" w:rsidRPr="000D6396">
        <w:rPr>
          <w:rFonts w:ascii="Calibri" w:hAnsi="Calibri" w:cs="Calibri"/>
          <w:lang w:val="fr-FR"/>
        </w:rPr>
        <w:t xml:space="preserve"> </w:t>
      </w:r>
      <w:r w:rsidRPr="000D6396">
        <w:rPr>
          <w:rFonts w:ascii="Calibri" w:hAnsi="Calibri" w:cs="Calibri"/>
          <w:lang w:val="fr-FR"/>
        </w:rPr>
        <w:t>doit inclure</w:t>
      </w:r>
      <w:r w:rsidR="005D07E7" w:rsidRPr="000D6396">
        <w:rPr>
          <w:rFonts w:ascii="Calibri" w:hAnsi="Calibri" w:cs="Calibri"/>
          <w:lang w:val="fr-FR"/>
        </w:rPr>
        <w:t xml:space="preserve"> la</w:t>
      </w:r>
      <w:r w:rsidRPr="000D6396">
        <w:rPr>
          <w:rFonts w:ascii="Calibri" w:hAnsi="Calibri" w:cs="Calibri"/>
          <w:lang w:val="fr-FR"/>
        </w:rPr>
        <w:t xml:space="preserve"> poignée</w:t>
      </w:r>
      <w:r w:rsidR="00E77C98" w:rsidRPr="000D6396">
        <w:rPr>
          <w:rFonts w:ascii="Calibri" w:hAnsi="Calibri" w:cs="Calibri"/>
          <w:lang w:val="fr-FR"/>
        </w:rPr>
        <w:t xml:space="preserve"> de tirage</w:t>
      </w:r>
      <w:r w:rsidRPr="000D6396">
        <w:rPr>
          <w:rFonts w:ascii="Calibri" w:hAnsi="Calibri" w:cs="Calibri"/>
          <w:lang w:val="fr-FR"/>
        </w:rPr>
        <w:t>.</w:t>
      </w:r>
    </w:p>
    <w:p w14:paraId="17576DCF" w14:textId="77777777" w:rsidR="00F94D70" w:rsidRPr="000D6396" w:rsidRDefault="00F94D70" w:rsidP="00F94D70">
      <w:pPr>
        <w:pStyle w:val="Bullets"/>
        <w:rPr>
          <w:rFonts w:ascii="Calibri" w:hAnsi="Calibri" w:cs="Calibri"/>
          <w:lang w:val="fr-FR"/>
        </w:rPr>
      </w:pPr>
      <w:r w:rsidRPr="000D6396">
        <w:rPr>
          <w:rFonts w:ascii="Calibri" w:hAnsi="Calibri" w:cs="Calibri"/>
          <w:lang w:val="fr-FR"/>
        </w:rPr>
        <w:t>La ventouse</w:t>
      </w:r>
      <w:r w:rsidR="002E4B82" w:rsidRPr="000D6396">
        <w:rPr>
          <w:rFonts w:ascii="Calibri" w:hAnsi="Calibri" w:cs="Calibri"/>
          <w:lang w:val="fr-FR"/>
        </w:rPr>
        <w:t xml:space="preserve"> </w:t>
      </w:r>
      <w:r w:rsidRPr="000D6396">
        <w:rPr>
          <w:rFonts w:ascii="Calibri" w:hAnsi="Calibri" w:cs="Calibri"/>
          <w:lang w:val="fr-FR"/>
        </w:rPr>
        <w:t>doit être disponible uniquement dans une version à rupture.</w:t>
      </w:r>
    </w:p>
    <w:p w14:paraId="101C56B3" w14:textId="77777777" w:rsidR="00F94D70" w:rsidRPr="000D6396" w:rsidRDefault="00F94D70" w:rsidP="00F94D70">
      <w:pPr>
        <w:pStyle w:val="Bullets"/>
        <w:rPr>
          <w:rFonts w:ascii="Calibri" w:hAnsi="Calibri" w:cs="Calibri"/>
          <w:lang w:val="fr-FR"/>
        </w:rPr>
      </w:pPr>
      <w:r w:rsidRPr="000D6396">
        <w:rPr>
          <w:rFonts w:ascii="Calibri" w:hAnsi="Calibri" w:cs="Calibri"/>
          <w:lang w:val="fr-FR"/>
        </w:rPr>
        <w:t>La ventouse</w:t>
      </w:r>
      <w:r w:rsidR="002E4B82" w:rsidRPr="000D6396">
        <w:rPr>
          <w:rFonts w:ascii="Calibri" w:hAnsi="Calibri" w:cs="Calibri"/>
          <w:lang w:val="fr-FR"/>
        </w:rPr>
        <w:t xml:space="preserve"> </w:t>
      </w:r>
      <w:r w:rsidRPr="000D6396">
        <w:rPr>
          <w:rFonts w:ascii="Calibri" w:hAnsi="Calibri" w:cs="Calibri"/>
          <w:lang w:val="fr-FR"/>
        </w:rPr>
        <w:t xml:space="preserve">doit garantir une ouverture facile grâce </w:t>
      </w:r>
      <w:r w:rsidR="00E77C98" w:rsidRPr="000D6396">
        <w:rPr>
          <w:rFonts w:ascii="Calibri" w:hAnsi="Calibri" w:cs="Calibri"/>
          <w:lang w:val="fr-FR"/>
        </w:rPr>
        <w:t>au</w:t>
      </w:r>
      <w:r w:rsidRPr="000D6396">
        <w:rPr>
          <w:rFonts w:ascii="Calibri" w:hAnsi="Calibri" w:cs="Calibri"/>
          <w:lang w:val="fr-FR"/>
        </w:rPr>
        <w:t xml:space="preserve"> système</w:t>
      </w:r>
      <w:r w:rsidR="00E77C98" w:rsidRPr="000D6396">
        <w:rPr>
          <w:rFonts w:ascii="Calibri" w:hAnsi="Calibri" w:cs="Calibri"/>
          <w:lang w:val="fr-FR"/>
        </w:rPr>
        <w:t xml:space="preserve"> Kick-off</w:t>
      </w:r>
      <w:r w:rsidRPr="000D6396">
        <w:rPr>
          <w:rFonts w:ascii="Calibri" w:hAnsi="Calibri" w:cs="Calibri"/>
          <w:lang w:val="fr-FR"/>
        </w:rPr>
        <w:t xml:space="preserve"> contre le nétisme résiduel.</w:t>
      </w:r>
    </w:p>
    <w:p w14:paraId="2A36C2DB" w14:textId="77777777" w:rsidR="00E11262" w:rsidRPr="000D6396" w:rsidRDefault="00E11262" w:rsidP="00F94D70">
      <w:pPr>
        <w:pStyle w:val="Bullets"/>
        <w:rPr>
          <w:rFonts w:ascii="Calibri" w:hAnsi="Calibri" w:cs="Calibri"/>
          <w:lang w:val="fr-FR"/>
        </w:rPr>
      </w:pPr>
      <w:r w:rsidRPr="000D6396">
        <w:rPr>
          <w:rFonts w:ascii="Calibri" w:hAnsi="Calibri" w:cs="Calibri"/>
          <w:lang w:val="fr-FR"/>
        </w:rPr>
        <w:t>La ventouse</w:t>
      </w:r>
      <w:r w:rsidR="002E4B82" w:rsidRPr="000D6396">
        <w:rPr>
          <w:rFonts w:ascii="Calibri" w:hAnsi="Calibri" w:cs="Calibri"/>
          <w:lang w:val="fr-FR"/>
        </w:rPr>
        <w:t xml:space="preserve"> </w:t>
      </w:r>
      <w:r w:rsidRPr="000D6396">
        <w:rPr>
          <w:rFonts w:ascii="Calibri" w:hAnsi="Calibri" w:cs="Calibri"/>
          <w:lang w:val="fr-FR"/>
        </w:rPr>
        <w:t>doit résister au vandalisme grâce à un profil de protection anti-écartement de l’aimant.</w:t>
      </w:r>
    </w:p>
    <w:p w14:paraId="11DE1D62" w14:textId="77777777" w:rsidR="00F94D70" w:rsidRPr="000D6396" w:rsidRDefault="00F94D70" w:rsidP="00F94D70">
      <w:pPr>
        <w:pStyle w:val="Bullets"/>
        <w:rPr>
          <w:rFonts w:ascii="Calibri" w:hAnsi="Calibri" w:cs="Calibri"/>
          <w:lang w:val="fr-FR"/>
        </w:rPr>
      </w:pPr>
      <w:r w:rsidRPr="000D6396">
        <w:rPr>
          <w:rFonts w:ascii="Calibri" w:hAnsi="Calibri" w:cs="Calibri"/>
          <w:lang w:val="fr-FR"/>
        </w:rPr>
        <w:t>La ventouse</w:t>
      </w:r>
      <w:r w:rsidR="002E4B82" w:rsidRPr="000D6396">
        <w:rPr>
          <w:rFonts w:ascii="Calibri" w:hAnsi="Calibri" w:cs="Calibri"/>
          <w:lang w:val="fr-FR"/>
        </w:rPr>
        <w:t xml:space="preserve"> </w:t>
      </w:r>
      <w:r w:rsidRPr="000D6396">
        <w:rPr>
          <w:rFonts w:ascii="Calibri" w:hAnsi="Calibri" w:cs="Calibri"/>
          <w:lang w:val="fr-FR"/>
        </w:rPr>
        <w:t>doit être disponible en argent, RAL 6005 ou 9005.</w:t>
      </w:r>
    </w:p>
    <w:p w14:paraId="1119F991" w14:textId="77777777" w:rsidR="00F94D70" w:rsidRPr="000D6396" w:rsidRDefault="00F94D70" w:rsidP="00F94D70">
      <w:pPr>
        <w:pStyle w:val="Bullets"/>
        <w:rPr>
          <w:rFonts w:ascii="Calibri" w:hAnsi="Calibri" w:cs="Calibri"/>
          <w:lang w:val="fr-FR"/>
        </w:rPr>
      </w:pPr>
      <w:r w:rsidRPr="000D6396">
        <w:rPr>
          <w:rFonts w:ascii="Calibri" w:hAnsi="Calibri" w:cs="Calibri"/>
          <w:lang w:val="fr-FR"/>
        </w:rPr>
        <w:t>La ventouse</w:t>
      </w:r>
      <w:r w:rsidR="002E4B82" w:rsidRPr="000D6396">
        <w:rPr>
          <w:rFonts w:ascii="Calibri" w:hAnsi="Calibri" w:cs="Calibri"/>
          <w:lang w:val="fr-FR"/>
        </w:rPr>
        <w:t xml:space="preserve"> </w:t>
      </w:r>
      <w:r w:rsidRPr="000D6396">
        <w:rPr>
          <w:rFonts w:ascii="Calibri" w:hAnsi="Calibri" w:cs="Calibri"/>
          <w:lang w:val="fr-FR"/>
        </w:rPr>
        <w:t>doit être conçue et fabriquée en Europe ou aux États-Unis.</w:t>
      </w:r>
    </w:p>
    <w:p w14:paraId="2C87F5A9" w14:textId="77777777" w:rsidR="00965471" w:rsidRPr="004C7EF3" w:rsidRDefault="00965471" w:rsidP="0096547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76E820E5" w14:textId="6C5C286A" w:rsidR="00F94D70" w:rsidRPr="00C10EBA" w:rsidRDefault="000525E3" w:rsidP="00F94D70">
      <w:pPr>
        <w:pStyle w:val="Bullets"/>
        <w:rPr>
          <w:rFonts w:asciiTheme="minorHAnsi" w:hAnsiTheme="minorHAnsi" w:cstheme="minorHAnsi"/>
        </w:rPr>
      </w:pPr>
      <w:r w:rsidRPr="00C10EBA">
        <w:rPr>
          <w:rFonts w:asciiTheme="minorHAnsi" w:hAnsiTheme="minorHAnsi" w:cstheme="minorHAnsi"/>
        </w:rPr>
        <w:t>La ventouse</w:t>
      </w:r>
      <w:r w:rsidR="002E4B82">
        <w:rPr>
          <w:rFonts w:asciiTheme="minorHAnsi" w:hAnsiTheme="minorHAnsi" w:cstheme="minorHAnsi"/>
        </w:rPr>
        <w:t xml:space="preserve"> </w:t>
      </w:r>
      <w:r w:rsidR="00F94D70" w:rsidRPr="00C10EBA">
        <w:rPr>
          <w:rFonts w:asciiTheme="minorHAnsi" w:hAnsiTheme="minorHAnsi" w:cstheme="minorHAnsi"/>
        </w:rPr>
        <w:t xml:space="preserve">doit être testée pour une force de traction garantie de </w:t>
      </w:r>
      <w:r w:rsidR="000D6396">
        <w:rPr>
          <w:rFonts w:asciiTheme="minorHAnsi" w:hAnsiTheme="minorHAnsi" w:cstheme="minorHAnsi"/>
        </w:rPr>
        <w:t>30</w:t>
      </w:r>
      <w:r w:rsidR="00F94D70" w:rsidRPr="00C10EBA">
        <w:rPr>
          <w:rFonts w:asciiTheme="minorHAnsi" w:hAnsiTheme="minorHAnsi" w:cstheme="minorHAnsi"/>
        </w:rPr>
        <w:t xml:space="preserve">0 kg ou </w:t>
      </w:r>
      <w:r w:rsidR="000D6396">
        <w:rPr>
          <w:rFonts w:asciiTheme="minorHAnsi" w:hAnsiTheme="minorHAnsi" w:cstheme="minorHAnsi"/>
        </w:rPr>
        <w:t>6</w:t>
      </w:r>
      <w:r w:rsidR="00F94D70" w:rsidRPr="00C10EBA">
        <w:rPr>
          <w:rFonts w:asciiTheme="minorHAnsi" w:hAnsiTheme="minorHAnsi" w:cstheme="minorHAnsi"/>
        </w:rPr>
        <w:t>00 kg.</w:t>
      </w:r>
    </w:p>
    <w:p w14:paraId="4242DC7D" w14:textId="77777777" w:rsidR="00F94D70" w:rsidRPr="00C10EBA" w:rsidRDefault="000525E3" w:rsidP="00F94D70">
      <w:pPr>
        <w:pStyle w:val="Bullets"/>
        <w:rPr>
          <w:rFonts w:asciiTheme="minorHAnsi" w:hAnsiTheme="minorHAnsi" w:cstheme="minorHAnsi"/>
        </w:rPr>
      </w:pPr>
      <w:r w:rsidRPr="00C10EBA">
        <w:rPr>
          <w:rFonts w:asciiTheme="minorHAnsi" w:hAnsiTheme="minorHAnsi" w:cstheme="minorHAnsi"/>
        </w:rPr>
        <w:t>La ventouse</w:t>
      </w:r>
      <w:r w:rsidR="002E4B82">
        <w:rPr>
          <w:rFonts w:asciiTheme="minorHAnsi" w:hAnsiTheme="minorHAnsi" w:cstheme="minorHAnsi"/>
        </w:rPr>
        <w:t xml:space="preserve"> </w:t>
      </w:r>
      <w:r w:rsidR="00F94D70" w:rsidRPr="00C10EBA">
        <w:rPr>
          <w:rFonts w:asciiTheme="minorHAnsi" w:hAnsiTheme="minorHAnsi" w:cstheme="minorHAnsi"/>
        </w:rPr>
        <w:t>doit être spécialement conçue pour une utilisation en extérieur et résiste aux conditions climatiques extrêmes.</w:t>
      </w:r>
    </w:p>
    <w:p w14:paraId="1A118573" w14:textId="77777777" w:rsidR="00F94D70" w:rsidRPr="00C10EBA" w:rsidRDefault="000525E3" w:rsidP="00F94D70">
      <w:pPr>
        <w:pStyle w:val="Bullets"/>
        <w:rPr>
          <w:rFonts w:asciiTheme="minorHAnsi" w:hAnsiTheme="minorHAnsi" w:cstheme="minorHAnsi"/>
        </w:rPr>
      </w:pPr>
      <w:r w:rsidRPr="00C10EBA">
        <w:rPr>
          <w:rFonts w:asciiTheme="minorHAnsi" w:hAnsiTheme="minorHAnsi" w:cstheme="minorHAnsi"/>
        </w:rPr>
        <w:t>La ventouse</w:t>
      </w:r>
      <w:r w:rsidR="002E4B82">
        <w:rPr>
          <w:rFonts w:asciiTheme="minorHAnsi" w:hAnsiTheme="minorHAnsi" w:cstheme="minorHAnsi"/>
        </w:rPr>
        <w:t xml:space="preserve"> </w:t>
      </w:r>
      <w:r w:rsidR="00F94D70" w:rsidRPr="00C10EBA">
        <w:rPr>
          <w:rFonts w:asciiTheme="minorHAnsi" w:hAnsiTheme="minorHAnsi" w:cstheme="minorHAnsi"/>
        </w:rPr>
        <w:t>doit avoir un revêtement de protection spécial à deux couches conçu pour une utilisation en extérieur.</w:t>
      </w:r>
    </w:p>
    <w:p w14:paraId="2D393EAE" w14:textId="77777777" w:rsidR="00F94D70" w:rsidRPr="00C10EBA" w:rsidRDefault="000525E3" w:rsidP="00F94D70">
      <w:pPr>
        <w:pStyle w:val="Bullets"/>
        <w:rPr>
          <w:rFonts w:asciiTheme="minorHAnsi" w:hAnsiTheme="minorHAnsi" w:cstheme="minorHAnsi"/>
        </w:rPr>
      </w:pPr>
      <w:r w:rsidRPr="00C10EBA">
        <w:rPr>
          <w:rFonts w:asciiTheme="minorHAnsi" w:hAnsiTheme="minorHAnsi" w:cstheme="minorHAnsi"/>
        </w:rPr>
        <w:t>La ventouse</w:t>
      </w:r>
      <w:r w:rsidR="002E4B82">
        <w:rPr>
          <w:rFonts w:asciiTheme="minorHAnsi" w:hAnsiTheme="minorHAnsi" w:cstheme="minorHAnsi"/>
        </w:rPr>
        <w:t xml:space="preserve"> </w:t>
      </w:r>
      <w:r w:rsidR="00F94D70" w:rsidRPr="00C10EBA">
        <w:rPr>
          <w:rFonts w:asciiTheme="minorHAnsi" w:hAnsiTheme="minorHAnsi" w:cstheme="minorHAnsi"/>
        </w:rPr>
        <w:t>doit avoir ét</w:t>
      </w:r>
      <w:r w:rsidRPr="00C10EBA">
        <w:rPr>
          <w:rFonts w:asciiTheme="minorHAnsi" w:hAnsiTheme="minorHAnsi" w:cstheme="minorHAnsi"/>
        </w:rPr>
        <w:t>é testée pour 500 000 cycles minimum</w:t>
      </w:r>
      <w:r w:rsidR="00F94D70" w:rsidRPr="00C10EBA">
        <w:rPr>
          <w:rFonts w:asciiTheme="minorHAnsi" w:hAnsiTheme="minorHAnsi" w:cstheme="minorHAnsi"/>
        </w:rPr>
        <w:t>.</w:t>
      </w:r>
    </w:p>
    <w:p w14:paraId="08267201" w14:textId="77777777" w:rsidR="00F94D70" w:rsidRPr="00C10EBA" w:rsidRDefault="00F94D70" w:rsidP="000525E3">
      <w:pPr>
        <w:pStyle w:val="Bullets"/>
        <w:numPr>
          <w:ilvl w:val="0"/>
          <w:numId w:val="0"/>
        </w:numPr>
        <w:ind w:left="720" w:hanging="12"/>
        <w:rPr>
          <w:rFonts w:asciiTheme="minorHAnsi" w:hAnsiTheme="minorHAnsi" w:cstheme="minorHAnsi"/>
        </w:rPr>
      </w:pPr>
      <w:r w:rsidRPr="00C10EBA">
        <w:rPr>
          <w:rFonts w:asciiTheme="minorHAnsi" w:hAnsiTheme="minorHAnsi" w:cstheme="minorHAnsi"/>
        </w:rPr>
        <w:t>La garantie du fabricant doit être de 2 ans.</w:t>
      </w:r>
    </w:p>
    <w:p w14:paraId="45F04D34" w14:textId="77777777" w:rsidR="00704075" w:rsidRPr="00704075" w:rsidRDefault="00704075" w:rsidP="00704075">
      <w:pPr>
        <w:pStyle w:val="Pa1"/>
        <w:spacing w:before="240" w:after="120"/>
        <w:rPr>
          <w:lang w:val="fr-BE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</w:t>
      </w:r>
      <w:r w:rsidR="006A121C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O</w:t>
      </w: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N</w:t>
      </w:r>
    </w:p>
    <w:p w14:paraId="2ECEB09D" w14:textId="77777777" w:rsidR="00704075" w:rsidRPr="00C10EBA" w:rsidRDefault="002865EC" w:rsidP="00704075">
      <w:pPr>
        <w:pStyle w:val="Bullets"/>
        <w:rPr>
          <w:rFonts w:asciiTheme="minorHAnsi" w:hAnsiTheme="minorHAnsi" w:cstheme="minorHAnsi"/>
        </w:rPr>
      </w:pPr>
      <w:r w:rsidRPr="00C10EBA">
        <w:rPr>
          <w:rFonts w:asciiTheme="minorHAnsi" w:hAnsiTheme="minorHAnsi" w:cstheme="minorHAnsi"/>
        </w:rPr>
        <w:t>Aucune s</w:t>
      </w:r>
      <w:r w:rsidR="00E77C98">
        <w:rPr>
          <w:rFonts w:asciiTheme="minorHAnsi" w:hAnsiTheme="minorHAnsi" w:cstheme="minorHAnsi"/>
        </w:rPr>
        <w:t>oudure ne sera nécessaire pour l’installation de</w:t>
      </w:r>
      <w:r w:rsidRPr="00C10EBA">
        <w:rPr>
          <w:rFonts w:asciiTheme="minorHAnsi" w:hAnsiTheme="minorHAnsi" w:cstheme="minorHAnsi"/>
        </w:rPr>
        <w:t xml:space="preserve"> la </w:t>
      </w:r>
      <w:r w:rsidR="00AE5BEB" w:rsidRPr="00C10EBA">
        <w:rPr>
          <w:rFonts w:asciiTheme="minorHAnsi" w:hAnsiTheme="minorHAnsi" w:cstheme="minorHAnsi"/>
        </w:rPr>
        <w:t xml:space="preserve">ventouse </w:t>
      </w:r>
    </w:p>
    <w:p w14:paraId="4A5A4004" w14:textId="77777777" w:rsidR="002865EC" w:rsidRPr="00C10EBA" w:rsidRDefault="002865EC" w:rsidP="00971E8A">
      <w:pPr>
        <w:pStyle w:val="Bullets"/>
        <w:rPr>
          <w:rFonts w:asciiTheme="minorHAnsi" w:hAnsiTheme="minorHAnsi" w:cstheme="minorHAnsi"/>
        </w:rPr>
      </w:pPr>
      <w:r w:rsidRPr="00C10EBA">
        <w:rPr>
          <w:rFonts w:asciiTheme="minorHAnsi" w:hAnsiTheme="minorHAnsi" w:cstheme="minorHAnsi"/>
        </w:rPr>
        <w:t>La ventouse</w:t>
      </w:r>
      <w:r w:rsidR="002E4B82">
        <w:rPr>
          <w:rFonts w:asciiTheme="minorHAnsi" w:hAnsiTheme="minorHAnsi" w:cstheme="minorHAnsi"/>
        </w:rPr>
        <w:t xml:space="preserve"> </w:t>
      </w:r>
      <w:r w:rsidRPr="00C10EBA">
        <w:rPr>
          <w:rFonts w:asciiTheme="minorHAnsi" w:hAnsiTheme="minorHAnsi" w:cstheme="minorHAnsi"/>
        </w:rPr>
        <w:t>est fixée à l’aide de 2 boulons en acier inoxydable.</w:t>
      </w:r>
    </w:p>
    <w:p w14:paraId="0356B026" w14:textId="77777777" w:rsidR="000966B4" w:rsidRPr="00C10EBA" w:rsidRDefault="002865EC" w:rsidP="002865EC">
      <w:pPr>
        <w:pStyle w:val="Bullets"/>
        <w:rPr>
          <w:rFonts w:asciiTheme="minorHAnsi" w:hAnsiTheme="minorHAnsi" w:cstheme="minorHAnsi"/>
        </w:rPr>
      </w:pPr>
      <w:r w:rsidRPr="00C10EBA">
        <w:rPr>
          <w:rFonts w:asciiTheme="minorHAnsi" w:hAnsiTheme="minorHAnsi" w:cstheme="minorHAnsi"/>
        </w:rPr>
        <w:t xml:space="preserve">Une video d’installation est disponible </w:t>
      </w:r>
      <w:r w:rsidR="002E4B82">
        <w:rPr>
          <w:rFonts w:asciiTheme="minorHAnsi" w:hAnsiTheme="minorHAnsi" w:cstheme="minorHAnsi"/>
        </w:rPr>
        <w:t>pour l’installateur.</w:t>
      </w:r>
    </w:p>
    <w:p w14:paraId="2FB05B5A" w14:textId="77777777" w:rsidR="006A121C" w:rsidRDefault="006A121C" w:rsidP="006A121C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ELECTRICITE</w:t>
      </w:r>
    </w:p>
    <w:p w14:paraId="1BAD525B" w14:textId="77777777" w:rsidR="006A121C" w:rsidRDefault="006A121C" w:rsidP="006A121C">
      <w:pPr>
        <w:pStyle w:val="Bullet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ventouse</w:t>
      </w:r>
      <w:r w:rsidR="002E4B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doit répondre aux exigences électriques suivantes</w:t>
      </w:r>
    </w:p>
    <w:p w14:paraId="633D2B8C" w14:textId="77777777" w:rsidR="006A121C" w:rsidRDefault="006A121C" w:rsidP="002E4B82">
      <w:pPr>
        <w:pStyle w:val="Bullets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Voltage: 12V – 24V DC </w:t>
      </w:r>
    </w:p>
    <w:p w14:paraId="3CBC866E" w14:textId="77777777" w:rsidR="006A121C" w:rsidRDefault="006A121C" w:rsidP="002E4B82">
      <w:pPr>
        <w:pStyle w:val="Bullets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Consommation:</w:t>
      </w:r>
      <w:r w:rsidR="002E4B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fr-BE"/>
        </w:rPr>
        <w:t>12V /460mA</w:t>
      </w:r>
      <w:r w:rsidR="002E4B82">
        <w:rPr>
          <w:rFonts w:asciiTheme="minorHAnsi" w:hAnsiTheme="minorHAnsi" w:cstheme="minorHAnsi"/>
          <w:lang w:val="fr-BE"/>
        </w:rPr>
        <w:t xml:space="preserve"> </w:t>
      </w:r>
      <w:r>
        <w:rPr>
          <w:rFonts w:asciiTheme="minorHAnsi" w:hAnsiTheme="minorHAnsi" w:cstheme="minorHAnsi"/>
          <w:lang w:val="fr-BE"/>
        </w:rPr>
        <w:t>et</w:t>
      </w:r>
      <w:r w:rsidR="002E4B82">
        <w:rPr>
          <w:rFonts w:asciiTheme="minorHAnsi" w:hAnsiTheme="minorHAnsi" w:cstheme="minorHAnsi"/>
          <w:lang w:val="fr-BE"/>
        </w:rPr>
        <w:t xml:space="preserve"> </w:t>
      </w:r>
      <w:r>
        <w:rPr>
          <w:rFonts w:asciiTheme="minorHAnsi" w:hAnsiTheme="minorHAnsi" w:cstheme="minorHAnsi"/>
          <w:lang w:val="fr-BE"/>
        </w:rPr>
        <w:t xml:space="preserve">24V / 230mA </w:t>
      </w:r>
    </w:p>
    <w:p w14:paraId="277E0B5F" w14:textId="77777777" w:rsidR="002865EC" w:rsidRPr="00704075" w:rsidRDefault="002865EC" w:rsidP="002865EC">
      <w:pPr>
        <w:pStyle w:val="Pa1"/>
        <w:spacing w:before="240" w:after="120"/>
        <w:rPr>
          <w:lang w:val="fr-BE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MATERIEL</w:t>
      </w:r>
    </w:p>
    <w:p w14:paraId="2986F416" w14:textId="77777777" w:rsidR="00AE5BEB" w:rsidRPr="00C10EBA" w:rsidRDefault="00AE5BEB" w:rsidP="00AE5BEB">
      <w:pPr>
        <w:pStyle w:val="Bullets"/>
        <w:rPr>
          <w:rFonts w:asciiTheme="minorHAnsi" w:hAnsiTheme="minorHAnsi" w:cstheme="minorHAnsi"/>
        </w:rPr>
      </w:pPr>
      <w:r w:rsidRPr="00C10EBA">
        <w:rPr>
          <w:rFonts w:asciiTheme="minorHAnsi" w:hAnsiTheme="minorHAnsi" w:cstheme="minorHAnsi"/>
        </w:rPr>
        <w:t>La ventouse</w:t>
      </w:r>
      <w:r w:rsidR="002E4B82">
        <w:rPr>
          <w:rFonts w:asciiTheme="minorHAnsi" w:hAnsiTheme="minorHAnsi" w:cstheme="minorHAnsi"/>
        </w:rPr>
        <w:t xml:space="preserve"> </w:t>
      </w:r>
      <w:r w:rsidRPr="00C10EBA">
        <w:rPr>
          <w:rFonts w:asciiTheme="minorHAnsi" w:hAnsiTheme="minorHAnsi" w:cstheme="minorHAnsi"/>
        </w:rPr>
        <w:t xml:space="preserve">doit être certifiée </w:t>
      </w:r>
      <w:r w:rsidR="00E77C98">
        <w:rPr>
          <w:rFonts w:asciiTheme="minorHAnsi" w:hAnsiTheme="minorHAnsi" w:cstheme="minorHAnsi"/>
        </w:rPr>
        <w:t xml:space="preserve">par un organisme </w:t>
      </w:r>
      <w:r w:rsidRPr="00C10EBA">
        <w:rPr>
          <w:rFonts w:asciiTheme="minorHAnsi" w:hAnsiTheme="minorHAnsi" w:cstheme="minorHAnsi"/>
        </w:rPr>
        <w:t>pour</w:t>
      </w:r>
      <w:r w:rsidR="00E77C98">
        <w:rPr>
          <w:rFonts w:asciiTheme="minorHAnsi" w:hAnsiTheme="minorHAnsi" w:cstheme="minorHAnsi"/>
        </w:rPr>
        <w:t xml:space="preserve"> </w:t>
      </w:r>
      <w:r w:rsidR="005D07E7">
        <w:rPr>
          <w:rFonts w:asciiTheme="minorHAnsi" w:hAnsiTheme="minorHAnsi" w:cstheme="minorHAnsi"/>
        </w:rPr>
        <w:t xml:space="preserve">une </w:t>
      </w:r>
      <w:r w:rsidR="00E77C98">
        <w:rPr>
          <w:rFonts w:asciiTheme="minorHAnsi" w:hAnsiTheme="minorHAnsi" w:cstheme="minorHAnsi"/>
        </w:rPr>
        <w:t>résistance de 500h au brouillard salin.</w:t>
      </w:r>
    </w:p>
    <w:p w14:paraId="394EA8CA" w14:textId="77777777" w:rsidR="00AE5BEB" w:rsidRPr="00C10EBA" w:rsidRDefault="00AE5BEB" w:rsidP="00AE5BEB">
      <w:pPr>
        <w:pStyle w:val="Bullets"/>
        <w:rPr>
          <w:rFonts w:asciiTheme="minorHAnsi" w:hAnsiTheme="minorHAnsi" w:cstheme="minorHAnsi"/>
        </w:rPr>
      </w:pPr>
      <w:r w:rsidRPr="00C10EBA">
        <w:rPr>
          <w:rFonts w:asciiTheme="minorHAnsi" w:hAnsiTheme="minorHAnsi" w:cstheme="minorHAnsi"/>
        </w:rPr>
        <w:t>La ventouse</w:t>
      </w:r>
      <w:r w:rsidR="002E4B82">
        <w:rPr>
          <w:rFonts w:asciiTheme="minorHAnsi" w:hAnsiTheme="minorHAnsi" w:cstheme="minorHAnsi"/>
        </w:rPr>
        <w:t xml:space="preserve"> </w:t>
      </w:r>
      <w:r w:rsidRPr="00C10EBA">
        <w:rPr>
          <w:rFonts w:asciiTheme="minorHAnsi" w:hAnsiTheme="minorHAnsi" w:cstheme="minorHAnsi"/>
        </w:rPr>
        <w:t>doit avoir un boîtier en aluminium thermolaqué. Le thermolaquage doit être conforme aux normes Qualicoat.</w:t>
      </w:r>
    </w:p>
    <w:p w14:paraId="19AE1B16" w14:textId="77777777" w:rsidR="00AE5BEB" w:rsidRPr="00C10EBA" w:rsidRDefault="00AE5BEB" w:rsidP="00AE5BEB">
      <w:pPr>
        <w:pStyle w:val="Bullets"/>
        <w:rPr>
          <w:rFonts w:asciiTheme="minorHAnsi" w:hAnsiTheme="minorHAnsi" w:cstheme="minorHAnsi"/>
        </w:rPr>
      </w:pPr>
      <w:r w:rsidRPr="00C10EBA">
        <w:rPr>
          <w:rFonts w:asciiTheme="minorHAnsi" w:hAnsiTheme="minorHAnsi" w:cstheme="minorHAnsi"/>
        </w:rPr>
        <w:t>La ventouse</w:t>
      </w:r>
      <w:r w:rsidR="002E4B82">
        <w:rPr>
          <w:rFonts w:asciiTheme="minorHAnsi" w:hAnsiTheme="minorHAnsi" w:cstheme="minorHAnsi"/>
        </w:rPr>
        <w:t xml:space="preserve"> </w:t>
      </w:r>
      <w:r w:rsidRPr="00C10EBA">
        <w:rPr>
          <w:rFonts w:asciiTheme="minorHAnsi" w:hAnsiTheme="minorHAnsi" w:cstheme="minorHAnsi"/>
        </w:rPr>
        <w:t>doit être entièrement étanche aux intempéries et à la poussière (IP68).</w:t>
      </w:r>
    </w:p>
    <w:p w14:paraId="4751DC54" w14:textId="77777777" w:rsidR="00AE5BEB" w:rsidRPr="00C10EBA" w:rsidRDefault="00AE5BEB" w:rsidP="00AE5BEB">
      <w:pPr>
        <w:pStyle w:val="Bullets"/>
        <w:rPr>
          <w:rFonts w:asciiTheme="minorHAnsi" w:hAnsiTheme="minorHAnsi" w:cstheme="minorHAnsi"/>
        </w:rPr>
      </w:pPr>
      <w:r w:rsidRPr="00C10EBA">
        <w:rPr>
          <w:rFonts w:asciiTheme="minorHAnsi" w:hAnsiTheme="minorHAnsi" w:cstheme="minorHAnsi"/>
        </w:rPr>
        <w:t>La ventouse</w:t>
      </w:r>
      <w:r w:rsidR="002E4B82">
        <w:rPr>
          <w:rFonts w:asciiTheme="minorHAnsi" w:hAnsiTheme="minorHAnsi" w:cstheme="minorHAnsi"/>
        </w:rPr>
        <w:t xml:space="preserve"> </w:t>
      </w:r>
      <w:r w:rsidRPr="00C10EBA">
        <w:rPr>
          <w:rFonts w:asciiTheme="minorHAnsi" w:hAnsiTheme="minorHAnsi" w:cstheme="minorHAnsi"/>
        </w:rPr>
        <w:t>doit avoir une résistance aux UV contre la décoloration de 500h.</w:t>
      </w:r>
    </w:p>
    <w:p w14:paraId="2A7E6B58" w14:textId="77777777" w:rsidR="002A6A49" w:rsidRPr="002A6A49" w:rsidRDefault="002A6A49" w:rsidP="002A6A49">
      <w:pPr>
        <w:rPr>
          <w:lang w:val="en-GB"/>
        </w:rPr>
      </w:pPr>
    </w:p>
    <w:p w14:paraId="4EE8C6DD" w14:textId="77777777" w:rsidR="002A6A49" w:rsidRDefault="002A6A49" w:rsidP="002A6A49">
      <w:pPr>
        <w:rPr>
          <w:lang w:val="en-GB"/>
        </w:rPr>
      </w:pPr>
    </w:p>
    <w:sectPr w:rsidR="002A6A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0917" w14:textId="77777777" w:rsidR="002E4B82" w:rsidRDefault="002E4B82" w:rsidP="002E4B82">
      <w:pPr>
        <w:spacing w:after="0" w:line="240" w:lineRule="auto"/>
      </w:pPr>
      <w:r>
        <w:separator/>
      </w:r>
    </w:p>
  </w:endnote>
  <w:endnote w:type="continuationSeparator" w:id="0">
    <w:p w14:paraId="429366AB" w14:textId="77777777" w:rsidR="002E4B82" w:rsidRDefault="002E4B82" w:rsidP="002E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Medium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93CB" w14:textId="77777777" w:rsidR="002E4B82" w:rsidRDefault="002E4B82" w:rsidP="002E4B82">
      <w:pPr>
        <w:spacing w:after="0" w:line="240" w:lineRule="auto"/>
      </w:pPr>
      <w:r>
        <w:separator/>
      </w:r>
    </w:p>
  </w:footnote>
  <w:footnote w:type="continuationSeparator" w:id="0">
    <w:p w14:paraId="24B11C07" w14:textId="77777777" w:rsidR="002E4B82" w:rsidRDefault="002E4B82" w:rsidP="002E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6E57" w14:textId="77777777" w:rsidR="002E4B82" w:rsidRDefault="002E4B82" w:rsidP="002E4B82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CAHIER DES CHARGES</w:t>
    </w:r>
  </w:p>
  <w:p w14:paraId="4100FA30" w14:textId="77777777" w:rsidR="002E4B82" w:rsidRDefault="002E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A3"/>
    <w:rsid w:val="000525E3"/>
    <w:rsid w:val="000966B4"/>
    <w:rsid w:val="000D6396"/>
    <w:rsid w:val="00110EE8"/>
    <w:rsid w:val="001B6EDA"/>
    <w:rsid w:val="002865EC"/>
    <w:rsid w:val="002A6A49"/>
    <w:rsid w:val="002E4B82"/>
    <w:rsid w:val="00543FCA"/>
    <w:rsid w:val="005D07E7"/>
    <w:rsid w:val="00630379"/>
    <w:rsid w:val="00632604"/>
    <w:rsid w:val="00682A5C"/>
    <w:rsid w:val="006A121C"/>
    <w:rsid w:val="00704075"/>
    <w:rsid w:val="00863D8A"/>
    <w:rsid w:val="00965471"/>
    <w:rsid w:val="00AE5BEB"/>
    <w:rsid w:val="00B6419A"/>
    <w:rsid w:val="00BB67A3"/>
    <w:rsid w:val="00C04377"/>
    <w:rsid w:val="00C10EBA"/>
    <w:rsid w:val="00C1428F"/>
    <w:rsid w:val="00E11262"/>
    <w:rsid w:val="00E77C98"/>
    <w:rsid w:val="00F94D70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5704"/>
  <w15:chartTrackingRefBased/>
  <w15:docId w15:val="{279FD3D6-9A7C-47FF-A2FB-2BD31295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A3"/>
  </w:style>
  <w:style w:type="paragraph" w:styleId="Heading3">
    <w:name w:val="heading 3"/>
    <w:basedOn w:val="Normal"/>
    <w:link w:val="Heading3Char"/>
    <w:uiPriority w:val="9"/>
    <w:qFormat/>
    <w:rsid w:val="006A12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BB67A3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Bullets">
    <w:name w:val="Bullets"/>
    <w:basedOn w:val="Normal"/>
    <w:qFormat/>
    <w:rsid w:val="00BB67A3"/>
    <w:pPr>
      <w:numPr>
        <w:numId w:val="1"/>
      </w:numPr>
      <w:autoSpaceDE w:val="0"/>
      <w:autoSpaceDN w:val="0"/>
      <w:adjustRightInd w:val="0"/>
      <w:spacing w:after="24" w:line="240" w:lineRule="auto"/>
    </w:pPr>
    <w:rPr>
      <w:rFonts w:ascii="Futura Std Book" w:hAnsi="Futura Std Book" w:cs="Futura Std Book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A4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A121C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styleId="Hyperlink">
    <w:name w:val="Hyperlink"/>
    <w:basedOn w:val="DefaultParagraphFont"/>
    <w:uiPriority w:val="99"/>
    <w:semiHidden/>
    <w:unhideWhenUsed/>
    <w:rsid w:val="006A12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B82"/>
  </w:style>
  <w:style w:type="paragraph" w:styleId="Footer">
    <w:name w:val="footer"/>
    <w:basedOn w:val="Normal"/>
    <w:link w:val="FooterChar"/>
    <w:uiPriority w:val="99"/>
    <w:unhideWhenUsed/>
    <w:rsid w:val="002E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Fierens</dc:creator>
  <cp:keywords/>
  <dc:description/>
  <cp:lastModifiedBy>Arno Mattelaer</cp:lastModifiedBy>
  <cp:revision>11</cp:revision>
  <cp:lastPrinted>2018-08-08T10:00:00Z</cp:lastPrinted>
  <dcterms:created xsi:type="dcterms:W3CDTF">2018-08-07T12:37:00Z</dcterms:created>
  <dcterms:modified xsi:type="dcterms:W3CDTF">2022-01-07T09:36:00Z</dcterms:modified>
</cp:coreProperties>
</file>