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45EBD" w14:textId="77777777" w:rsidR="004540A4" w:rsidRDefault="00332256" w:rsidP="004540A4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>
        <w:rPr>
          <w:rFonts w:asciiTheme="majorHAnsi" w:hAnsiTheme="majorHAnsi"/>
          <w:noProof/>
          <w:color w:val="E7E6E6" w:themeColor="background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>PUSHBAR-</w:t>
      </w:r>
      <w:r w:rsidR="004540A4">
        <w:rPr>
          <w:rFonts w:asciiTheme="majorHAnsi" w:hAnsiTheme="majorHAnsi"/>
          <w:color w:val="3B3838" w:themeColor="background2" w:themeShade="40"/>
          <w:sz w:val="40"/>
          <w:szCs w:val="40"/>
        </w:rPr>
        <w:t>L</w:t>
      </w:r>
      <w:r>
        <w:rPr>
          <w:rFonts w:ascii="Futura Std Book" w:hAnsi="Futura Std Book"/>
          <w:color w:val="3B3838" w:themeColor="background2" w:themeShade="40"/>
          <w:sz w:val="40"/>
          <w:szCs w:val="40"/>
        </w:rPr>
        <w:br/>
      </w:r>
      <w:r w:rsidR="004540A4">
        <w:rPr>
          <w:b/>
          <w:bCs/>
          <w:caps/>
          <w:color w:val="EB8215"/>
          <w:sz w:val="28"/>
          <w:szCs w:val="28"/>
        </w:rPr>
        <w:t>Push bar en aluminium pour SERRURES EN APPLIQUE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SPÉCIFICATIONS</w:t>
      </w:r>
    </w:p>
    <w:p w14:paraId="556B3345" w14:textId="49AC57E7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permet une ouverture facile et une sortie libre par une simple poussée.</w:t>
      </w:r>
    </w:p>
    <w:p w14:paraId="01A2F1F2" w14:textId="73B5275C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remplace la poignée et actionne le pêne demi-tour.</w:t>
      </w:r>
    </w:p>
    <w:p w14:paraId="7B3C288B" w14:textId="4DEC5EF2" w:rsidR="004540A4" w:rsidRDefault="004540A4" w:rsidP="004540A4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peut être installée sur des serrures en applique neuves et existantes.</w:t>
      </w:r>
    </w:p>
    <w:p w14:paraId="6902050F" w14:textId="1C3B4134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est disponible en version courte (1 150 mm) et longue (1 500 mm).</w:t>
      </w:r>
    </w:p>
    <w:p w14:paraId="5B35464F" w14:textId="28413106" w:rsidR="00C52314" w:rsidRDefault="00C52314" w:rsidP="004B3EDE">
      <w:pPr>
        <w:pStyle w:val="Bullets"/>
        <w:rPr>
          <w:rFonts w:ascii="Calibri" w:hAnsi="Calibri" w:cs="Calibri"/>
        </w:rPr>
      </w:pPr>
      <w:bookmarkStart w:id="0" w:name="_Hlk530471370"/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</w:t>
      </w:r>
      <w:bookmarkEnd w:id="0"/>
      <w:r>
        <w:rPr>
          <w:rFonts w:ascii="Calibri" w:hAnsi="Calibri"/>
        </w:rPr>
        <w:t>peut être raccourcie pour s'adapter à n'importe quelle porte.</w:t>
      </w:r>
    </w:p>
    <w:p w14:paraId="6566D615" w14:textId="68027171" w:rsidR="001972F3" w:rsidRDefault="008B0E3F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est disponible pour les portes tournant à gauche et à droite.</w:t>
      </w:r>
    </w:p>
    <w:p w14:paraId="09F99FD9" w14:textId="40C6FA15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est livrée avec un demi-carré de 8 </w:t>
      </w:r>
      <w:proofErr w:type="spellStart"/>
      <w:r>
        <w:rPr>
          <w:rFonts w:ascii="Calibri" w:hAnsi="Calibri"/>
        </w:rPr>
        <w:t>mm.</w:t>
      </w:r>
      <w:proofErr w:type="spellEnd"/>
    </w:p>
    <w:p w14:paraId="568E5C73" w14:textId="4ECC9E0E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largeur de 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est de 1,3</w:t>
      </w:r>
      <w:r w:rsidR="004540A4">
        <w:rPr>
          <w:rFonts w:ascii="Calibri" w:hAnsi="Calibri"/>
        </w:rPr>
        <w:t>5</w:t>
      </w:r>
      <w:r>
        <w:rPr>
          <w:rFonts w:ascii="Calibri" w:hAnsi="Calibri"/>
        </w:rPr>
        <w:t> m pour la version de 1 150 mm et de 1,</w:t>
      </w:r>
      <w:r w:rsidR="004540A4">
        <w:rPr>
          <w:rFonts w:ascii="Calibri" w:hAnsi="Calibri"/>
        </w:rPr>
        <w:t>60</w:t>
      </w:r>
      <w:r>
        <w:rPr>
          <w:rFonts w:ascii="Calibri" w:hAnsi="Calibri"/>
        </w:rPr>
        <w:t> m pour la version de 1 500 </w:t>
      </w:r>
      <w:proofErr w:type="spellStart"/>
      <w:r>
        <w:rPr>
          <w:rFonts w:ascii="Calibri" w:hAnsi="Calibri"/>
        </w:rPr>
        <w:t>mm.</w:t>
      </w:r>
      <w:proofErr w:type="spellEnd"/>
    </w:p>
    <w:p w14:paraId="37A74224" w14:textId="15D19A15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peut être combinée avec des demi-poignées.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PERFORMANCES</w:t>
      </w:r>
    </w:p>
    <w:p w14:paraId="36698EDE" w14:textId="2510DAF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est spécialement conçue pour un usage extérieur.</w:t>
      </w:r>
    </w:p>
    <w:p w14:paraId="091C11EB" w14:textId="12AE0111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a été testée pour 500 000 mouvements.</w:t>
      </w:r>
    </w:p>
    <w:p w14:paraId="14E821AA" w14:textId="386BA4E5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ne nécessite pas d'entretien.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garantie du fabricant est de 3 ans.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INSTALLATION</w:t>
      </w:r>
    </w:p>
    <w:p w14:paraId="4022948E" w14:textId="14A1B61E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peut être installée facilement sur la porte.</w:t>
      </w:r>
    </w:p>
    <w:p w14:paraId="4C4B8B2A" w14:textId="1AD456F8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est munie de fixations prémontées (pas de soudure) et de boulons en acier inoxydable. Tous les supports de fixation sont fournis avec le produit.</w:t>
      </w:r>
    </w:p>
    <w:p w14:paraId="564D743D" w14:textId="3F1FEA5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Une vidéo explicative d'installation</w:t>
      </w:r>
      <w:bookmarkStart w:id="1" w:name="_GoBack"/>
      <w:bookmarkEnd w:id="1"/>
      <w:r>
        <w:rPr>
          <w:rFonts w:ascii="Calibri" w:hAnsi="Calibri"/>
        </w:rPr>
        <w:t xml:space="preserve"> est disponible pour aider l'installateur.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MATÉRIAUX</w:t>
      </w:r>
    </w:p>
    <w:p w14:paraId="076FA2AD" w14:textId="5F19392A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se compose entièrement d’aluminium thermolaqué noir et comprend un mécanisme en acier inoxydable.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Le coffre du mécanisme est fabriqué en aluminium thermolaqué extrudé (pas de peinture liquide ni d'anodisation). Le thermolaquage satisfait aux normes </w:t>
      </w:r>
      <w:proofErr w:type="spellStart"/>
      <w:r>
        <w:rPr>
          <w:rFonts w:ascii="Calibri" w:hAnsi="Calibri"/>
        </w:rPr>
        <w:t>Qualicoat</w:t>
      </w:r>
      <w:proofErr w:type="spellEnd"/>
      <w:r>
        <w:rPr>
          <w:rFonts w:ascii="Calibri" w:hAnsi="Calibri"/>
        </w:rPr>
        <w:t>.</w:t>
      </w:r>
    </w:p>
    <w:p w14:paraId="3FAF84E0" w14:textId="65B2EEA0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présente une résistance à la corrosion de 500 h contre le brouillard salin, conformément à la norme ISO9227.</w:t>
      </w:r>
    </w:p>
    <w:p w14:paraId="4B896E80" w14:textId="1C795F5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résiste parfaitement aux intempéries et à la poussière.</w:t>
      </w:r>
    </w:p>
    <w:p w14:paraId="5EB6C121" w14:textId="4113A61C" w:rsidR="004540A4" w:rsidRPr="004540A4" w:rsidRDefault="004B3EDE" w:rsidP="004540A4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Pushbar</w:t>
      </w:r>
      <w:proofErr w:type="spellEnd"/>
      <w:r>
        <w:rPr>
          <w:rFonts w:ascii="Calibri" w:hAnsi="Calibri"/>
        </w:rPr>
        <w:t xml:space="preserve"> présente une résistance aux UV de 500 h contre la décoloration. </w:t>
      </w:r>
    </w:p>
    <w:sectPr w:rsidR="004540A4" w:rsidRPr="004540A4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</w:t>
                          </w:r>
                          <w:proofErr w:type="spellEnd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 21, 8790 Waregem - Belgique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Tél. +32(0)56 77 27 66, Fax.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Style w:val="A1"/>
                        <w:color w:val="262626" w:themeColor="text1" w:themeTint="D9"/>
                      </w:rPr>
                      <w:t>Mannebeekstraat</w:t>
                    </w:r>
                    <w:proofErr w:type="spellEnd"/>
                    <w:r>
                      <w:rPr>
                        <w:rStyle w:val="A1"/>
                        <w:color w:val="262626" w:themeColor="text1" w:themeTint="D9"/>
                      </w:rPr>
                      <w:t> 21, 8790 Waregem - Belgique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Tél. +32(0)56 77 27 66, Fax. 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SPÉCIFICATIONS ARCHITECTURALES &amp; TECHNIQUES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1972F3"/>
    <w:rsid w:val="00332256"/>
    <w:rsid w:val="003A3F29"/>
    <w:rsid w:val="003F5114"/>
    <w:rsid w:val="004540A4"/>
    <w:rsid w:val="004670F8"/>
    <w:rsid w:val="004B3EDE"/>
    <w:rsid w:val="004C60CF"/>
    <w:rsid w:val="004C7EF3"/>
    <w:rsid w:val="004F0C5B"/>
    <w:rsid w:val="0055711E"/>
    <w:rsid w:val="006B3AE7"/>
    <w:rsid w:val="006C1CF7"/>
    <w:rsid w:val="007E43F1"/>
    <w:rsid w:val="007F7140"/>
    <w:rsid w:val="008571B5"/>
    <w:rsid w:val="008B0E3F"/>
    <w:rsid w:val="008D7722"/>
    <w:rsid w:val="00915CB2"/>
    <w:rsid w:val="00A01A19"/>
    <w:rsid w:val="00A02D22"/>
    <w:rsid w:val="00A64315"/>
    <w:rsid w:val="00C04A8B"/>
    <w:rsid w:val="00C52314"/>
    <w:rsid w:val="00CD230B"/>
    <w:rsid w:val="00D53528"/>
    <w:rsid w:val="00D82671"/>
    <w:rsid w:val="00E10401"/>
    <w:rsid w:val="00E369E7"/>
    <w:rsid w:val="00EF25DE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4</cp:revision>
  <dcterms:created xsi:type="dcterms:W3CDTF">2018-12-13T13:50:00Z</dcterms:created>
  <dcterms:modified xsi:type="dcterms:W3CDTF">2018-12-13T14:21:00Z</dcterms:modified>
</cp:coreProperties>
</file>