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654758"/>
    <w:p w14:paraId="40891563" w14:textId="5134078C" w:rsidR="004843D8" w:rsidRPr="00246A5C" w:rsidRDefault="00246A5C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fr-BE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8BA95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FBA8F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246A5C">
        <w:rPr>
          <w:rFonts w:asciiTheme="majorHAnsi" w:hAnsiTheme="majorHAnsi" w:cstheme="majorHAnsi"/>
          <w:color w:val="3B3838" w:themeColor="background2" w:themeShade="40"/>
          <w:sz w:val="40"/>
          <w:lang w:val="fr-BE"/>
        </w:rPr>
        <w:t>VENUS</w:t>
      </w:r>
      <w:r w:rsidRPr="00246A5C">
        <w:rPr>
          <w:rFonts w:ascii="Futura Std Book" w:hAnsi="Futura Std Book" w:cs="Futura Std Medium"/>
          <w:color w:val="3B3838" w:themeColor="background2" w:themeShade="40"/>
          <w:sz w:val="40"/>
          <w:lang w:val="fr-BE"/>
        </w:rPr>
        <w:t xml:space="preserve"> </w:t>
      </w:r>
      <w:r w:rsidR="00ED2A2A">
        <w:rPr>
          <w:rFonts w:ascii="Futura Std Book" w:hAnsi="Futura Std Book" w:cs="Futura Std Medium"/>
          <w:color w:val="3B3838" w:themeColor="background2" w:themeShade="40"/>
          <w:sz w:val="40"/>
          <w:lang w:val="fr-BE"/>
        </w:rPr>
        <w:br/>
      </w:r>
      <w:r w:rsidRPr="00246A5C">
        <w:rPr>
          <w:rFonts w:cstheme="minorHAnsi"/>
          <w:b/>
          <w:color w:val="EB8215"/>
          <w:sz w:val="28"/>
          <w:lang w:val="fr-BE"/>
        </w:rPr>
        <w:t xml:space="preserve">Ferme-portillon motorisé </w:t>
      </w:r>
    </w:p>
    <w:p w14:paraId="4BB94C29" w14:textId="3936D567" w:rsidR="004843D8" w:rsidRDefault="00246A5C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CARACTÉRISTIQUES</w:t>
      </w:r>
    </w:p>
    <w:p w14:paraId="79BF6ED6" w14:textId="569CDF5B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Ferme-portillon motorisé. </w:t>
      </w:r>
    </w:p>
    <w:p w14:paraId="3172D548" w14:textId="14F74CCB" w:rsidR="00864F30" w:rsidRPr="00864F30" w:rsidRDefault="00864F30">
      <w:pPr>
        <w:pStyle w:val="Bullets"/>
        <w:rPr>
          <w:rFonts w:ascii="Calibri" w:hAnsi="Calibri" w:cs="Calibri"/>
          <w:lang w:val="fr-FR"/>
        </w:rPr>
      </w:pPr>
      <w:r w:rsidRPr="00864F30">
        <w:rPr>
          <w:rFonts w:ascii="Calibri" w:hAnsi="Calibri" w:cs="Calibri"/>
          <w:lang w:val="fr-FR"/>
        </w:rPr>
        <w:t>Avec moteur brushless et r</w:t>
      </w:r>
      <w:r>
        <w:rPr>
          <w:rFonts w:ascii="Calibri" w:hAnsi="Calibri" w:cs="Calibri"/>
          <w:lang w:val="fr-FR"/>
        </w:rPr>
        <w:t>eversible</w:t>
      </w:r>
    </w:p>
    <w:p w14:paraId="3388C7DA" w14:textId="63009333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Peut toujours être actionné manuellement.</w:t>
      </w:r>
    </w:p>
    <w:p w14:paraId="188FFAE3" w14:textId="77777777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Convient aux portails jusqu'à 100 kg et 1400 mm de large.</w:t>
      </w:r>
    </w:p>
    <w:p w14:paraId="6698A5BD" w14:textId="1F6B14F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La force maximale du moteur est de 1</w:t>
      </w:r>
      <w:r w:rsidR="00DB1058">
        <w:rPr>
          <w:rFonts w:ascii="Calibri" w:hAnsi="Calibri" w:cs="Calibri"/>
          <w:lang w:val="fr-BE"/>
        </w:rPr>
        <w:t>5</w:t>
      </w:r>
      <w:r w:rsidRPr="00246A5C">
        <w:rPr>
          <w:rFonts w:ascii="Calibri" w:hAnsi="Calibri" w:cs="Calibri"/>
          <w:lang w:val="fr-BE"/>
        </w:rPr>
        <w:t>0 Nm.</w:t>
      </w:r>
    </w:p>
    <w:p w14:paraId="3CE47B47" w14:textId="3EE0F5AE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Pour portails avec un angle d'ouverture maximal de 175°.</w:t>
      </w:r>
    </w:p>
    <w:p w14:paraId="1E2459EB" w14:textId="424877A8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La résistance à l'ouverture est de 15 Nm maximum. </w:t>
      </w:r>
    </w:p>
    <w:p w14:paraId="400C0792" w14:textId="24F0F295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La vitesse de fermeture </w:t>
      </w:r>
      <w:r>
        <w:rPr>
          <w:rFonts w:ascii="Calibri" w:hAnsi="Calibri" w:cs="Calibri"/>
          <w:lang w:val="fr-BE"/>
        </w:rPr>
        <w:t>est réglable</w:t>
      </w:r>
      <w:r w:rsidRPr="00246A5C">
        <w:rPr>
          <w:rFonts w:ascii="Calibri" w:hAnsi="Calibri" w:cs="Calibri"/>
          <w:lang w:val="fr-BE"/>
        </w:rPr>
        <w:t>.</w:t>
      </w:r>
    </w:p>
    <w:p w14:paraId="0158222C" w14:textId="7654ABDB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La puissance du moteur </w:t>
      </w:r>
      <w:r>
        <w:rPr>
          <w:rFonts w:ascii="Calibri" w:hAnsi="Calibri" w:cs="Calibri"/>
          <w:lang w:val="fr-BE"/>
        </w:rPr>
        <w:t>est réglable</w:t>
      </w:r>
      <w:r w:rsidRPr="00246A5C">
        <w:rPr>
          <w:rFonts w:ascii="Calibri" w:hAnsi="Calibri" w:cs="Calibri"/>
          <w:lang w:val="fr-BE"/>
        </w:rPr>
        <w:t>.</w:t>
      </w:r>
    </w:p>
    <w:p w14:paraId="574C701B" w14:textId="1A87816E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Dispose d'un amortissement moteur.</w:t>
      </w:r>
    </w:p>
    <w:p w14:paraId="4A5E8368" w14:textId="68194D6F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Dispose d'un mode démarrage/arrêt lent.</w:t>
      </w:r>
    </w:p>
    <w:p w14:paraId="1BC0C5A1" w14:textId="5CAC5AE3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Possibilité d'ouvrir le </w:t>
      </w:r>
      <w:r>
        <w:rPr>
          <w:rFonts w:ascii="Calibri" w:hAnsi="Calibri" w:cs="Calibri"/>
          <w:lang w:val="fr-BE"/>
        </w:rPr>
        <w:t>portillon</w:t>
      </w:r>
      <w:r w:rsidRPr="00246A5C">
        <w:rPr>
          <w:rFonts w:ascii="Calibri" w:hAnsi="Calibri" w:cs="Calibri"/>
          <w:lang w:val="fr-BE"/>
        </w:rPr>
        <w:t xml:space="preserve"> par une légère poussée.</w:t>
      </w:r>
    </w:p>
    <w:p w14:paraId="20C1551D" w14:textId="77777777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Dispose d'une détection d'obstacles intégrée.</w:t>
      </w:r>
    </w:p>
    <w:p w14:paraId="33EAF88D" w14:textId="77777777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Dispose d'un voyant d'avertissement intégré.</w:t>
      </w:r>
    </w:p>
    <w:p w14:paraId="335E5FB7" w14:textId="1C1FE598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Choix de </w:t>
      </w:r>
      <w:r w:rsidR="00BD2C1C">
        <w:rPr>
          <w:rFonts w:ascii="Calibri" w:hAnsi="Calibri" w:cs="Calibri"/>
          <w:lang w:val="fr-BE"/>
        </w:rPr>
        <w:t>3</w:t>
      </w:r>
      <w:r w:rsidRPr="00246A5C">
        <w:rPr>
          <w:rFonts w:ascii="Calibri" w:hAnsi="Calibri" w:cs="Calibri"/>
          <w:lang w:val="fr-BE"/>
        </w:rPr>
        <w:t xml:space="preserve"> types de bras de liaison :</w:t>
      </w:r>
    </w:p>
    <w:p w14:paraId="468AC499" w14:textId="2752D6B3" w:rsidR="004843D8" w:rsidRPr="00246A5C" w:rsidRDefault="00246A5C">
      <w:pPr>
        <w:pStyle w:val="Bullets"/>
        <w:numPr>
          <w:ilvl w:val="1"/>
          <w:numId w:val="3"/>
        </w:numPr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Un bras </w:t>
      </w:r>
      <w:r w:rsidR="00864F30" w:rsidRPr="00864F30">
        <w:rPr>
          <w:rFonts w:ascii="Calibri" w:hAnsi="Calibri" w:cs="Calibri"/>
          <w:lang w:val="fr-BE"/>
        </w:rPr>
        <w:t>glissière</w:t>
      </w:r>
      <w:r w:rsidR="00864F30">
        <w:rPr>
          <w:rFonts w:ascii="Calibri" w:hAnsi="Calibri" w:cs="Calibri"/>
          <w:lang w:val="fr-BE"/>
        </w:rPr>
        <w:t xml:space="preserve"> </w:t>
      </w:r>
      <w:r w:rsidR="00864F30" w:rsidRPr="00864F30">
        <w:rPr>
          <w:rFonts w:ascii="Calibri" w:hAnsi="Calibri" w:cs="Calibri"/>
          <w:lang w:val="fr-BE"/>
        </w:rPr>
        <w:t xml:space="preserve">pouvant être </w:t>
      </w:r>
      <w:r w:rsidR="00864F30">
        <w:rPr>
          <w:rFonts w:ascii="Calibri" w:hAnsi="Calibri" w:cs="Calibri"/>
          <w:lang w:val="fr-BE"/>
        </w:rPr>
        <w:t xml:space="preserve">combiné </w:t>
      </w:r>
      <w:r w:rsidRPr="00246A5C">
        <w:rPr>
          <w:rFonts w:ascii="Calibri" w:hAnsi="Calibri" w:cs="Calibri"/>
          <w:lang w:val="fr-BE"/>
        </w:rPr>
        <w:t xml:space="preserve">avec </w:t>
      </w:r>
      <w:r w:rsidR="00864F30">
        <w:rPr>
          <w:rFonts w:ascii="Calibri" w:hAnsi="Calibri" w:cs="Calibri"/>
          <w:lang w:val="fr-BE"/>
        </w:rPr>
        <w:t xml:space="preserve">des </w:t>
      </w:r>
      <w:r w:rsidRPr="00246A5C">
        <w:rPr>
          <w:rFonts w:ascii="Calibri" w:hAnsi="Calibri" w:cs="Calibri"/>
          <w:lang w:val="fr-BE"/>
        </w:rPr>
        <w:t>charnière</w:t>
      </w:r>
      <w:r w:rsidR="00864F30">
        <w:rPr>
          <w:rFonts w:ascii="Calibri" w:hAnsi="Calibri" w:cs="Calibri"/>
          <w:lang w:val="fr-BE"/>
        </w:rPr>
        <w:t>s à 90°</w:t>
      </w:r>
      <w:r w:rsidRPr="00246A5C">
        <w:rPr>
          <w:rFonts w:ascii="Calibri" w:hAnsi="Calibri" w:cs="Calibri"/>
          <w:lang w:val="fr-BE"/>
        </w:rPr>
        <w:t>.</w:t>
      </w:r>
    </w:p>
    <w:p w14:paraId="54A5089C" w14:textId="7BE9D63A" w:rsidR="004843D8" w:rsidRDefault="00246A5C">
      <w:pPr>
        <w:pStyle w:val="Bullets"/>
        <w:numPr>
          <w:ilvl w:val="1"/>
          <w:numId w:val="3"/>
        </w:numPr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Un bras articulé</w:t>
      </w:r>
      <w:r w:rsidR="00864F30">
        <w:rPr>
          <w:rFonts w:ascii="Calibri" w:hAnsi="Calibri" w:cs="Calibri"/>
          <w:lang w:val="fr-BE"/>
        </w:rPr>
        <w:t xml:space="preserve"> pouvant être combiné avec des charnières à 90°,</w:t>
      </w:r>
      <w:r w:rsidRPr="00246A5C">
        <w:rPr>
          <w:rFonts w:ascii="Calibri" w:hAnsi="Calibri" w:cs="Calibri"/>
          <w:lang w:val="fr-BE"/>
        </w:rPr>
        <w:t xml:space="preserve"> pour des distances allant jusqu'à 150 mm entre le moteur et </w:t>
      </w:r>
      <w:r w:rsidR="002A1156">
        <w:rPr>
          <w:rFonts w:ascii="Calibri" w:hAnsi="Calibri" w:cs="Calibri"/>
          <w:lang w:val="fr-BE"/>
        </w:rPr>
        <w:t>l’axe de rotation de la porte</w:t>
      </w:r>
      <w:r w:rsidRPr="00246A5C">
        <w:rPr>
          <w:rFonts w:ascii="Calibri" w:hAnsi="Calibri" w:cs="Calibri"/>
          <w:lang w:val="fr-BE"/>
        </w:rPr>
        <w:t>.</w:t>
      </w:r>
    </w:p>
    <w:p w14:paraId="1EB15F18" w14:textId="4E322453" w:rsidR="00864F30" w:rsidRPr="00246A5C" w:rsidRDefault="00864F30">
      <w:pPr>
        <w:pStyle w:val="Bullets"/>
        <w:numPr>
          <w:ilvl w:val="1"/>
          <w:numId w:val="3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Un bras conçu pour des charnières à 180°.</w:t>
      </w:r>
    </w:p>
    <w:p w14:paraId="2A759041" w14:textId="26C4F4D3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Conçu et produit en Europe ou aux États-Unis.</w:t>
      </w:r>
    </w:p>
    <w:p w14:paraId="3121C216" w14:textId="7F6596D2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Conforme aux directives de l'ADA (</w:t>
      </w:r>
      <w:r w:rsidRPr="00246A5C">
        <w:rPr>
          <w:rFonts w:ascii="Calibri" w:hAnsi="Calibri" w:cs="Calibri"/>
          <w:i/>
          <w:lang w:val="fr-BE"/>
        </w:rPr>
        <w:t>American Disabilities Act</w:t>
      </w:r>
      <w:r w:rsidRPr="00246A5C">
        <w:rPr>
          <w:rFonts w:ascii="Calibri" w:hAnsi="Calibri" w:cs="Calibri"/>
          <w:lang w:val="fr-BE"/>
        </w:rPr>
        <w:t>).</w:t>
      </w:r>
    </w:p>
    <w:p w14:paraId="7B2BDC49" w14:textId="2DF3ADBF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Confor</w:t>
      </w:r>
      <w:r w:rsidR="00E95910">
        <w:rPr>
          <w:rFonts w:ascii="Calibri" w:hAnsi="Calibri" w:cs="Calibri"/>
        </w:rPr>
        <w:t>me</w:t>
      </w:r>
      <w:r>
        <w:rPr>
          <w:rFonts w:ascii="Calibri" w:hAnsi="Calibri" w:cs="Calibri"/>
        </w:rPr>
        <w:t xml:space="preserve"> aux directives de la ROSPA (organisation britannique, </w:t>
      </w:r>
      <w:r>
        <w:rPr>
          <w:rFonts w:ascii="Calibri" w:hAnsi="Calibri" w:cs="Calibri"/>
          <w:i/>
          <w:iCs/>
        </w:rPr>
        <w:t>Royal Society for the Prevention of Accidents</w:t>
      </w:r>
      <w:r>
        <w:rPr>
          <w:rFonts w:ascii="Calibri" w:hAnsi="Calibri" w:cs="Calibri"/>
        </w:rPr>
        <w:t>).</w:t>
      </w:r>
    </w:p>
    <w:p w14:paraId="1564BFFE" w14:textId="3D38778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Conforme aux normes EN12453 et EN16005 pour une utilisation sûre des systèmes de portes automatiques.</w:t>
      </w:r>
    </w:p>
    <w:p w14:paraId="17B379C9" w14:textId="0246DA42" w:rsidR="004843D8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Doit être combiné à une gâche.</w:t>
      </w:r>
    </w:p>
    <w:p w14:paraId="208C5F47" w14:textId="4561CC99" w:rsidR="00133286" w:rsidRPr="00246A5C" w:rsidRDefault="00133286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Doit être</w:t>
      </w:r>
      <w:r w:rsidRPr="00133286">
        <w:rPr>
          <w:rFonts w:ascii="Calibri" w:hAnsi="Calibri" w:cs="Calibri"/>
          <w:lang w:val="fr-BE"/>
        </w:rPr>
        <w:t xml:space="preserve"> install</w:t>
      </w:r>
      <w:r>
        <w:rPr>
          <w:rFonts w:ascii="Calibri" w:hAnsi="Calibri" w:cs="Calibri"/>
          <w:lang w:val="fr-BE"/>
        </w:rPr>
        <w:t>é</w:t>
      </w:r>
      <w:r w:rsidRPr="00133286">
        <w:rPr>
          <w:rFonts w:ascii="Calibri" w:hAnsi="Calibri" w:cs="Calibri"/>
          <w:lang w:val="fr-BE"/>
        </w:rPr>
        <w:t xml:space="preserve"> avec une gâche électrique, une serrure électromagnétique ou mécanique</w:t>
      </w:r>
    </w:p>
    <w:p w14:paraId="30B13BB5" w14:textId="1087CF56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Disponible en noir ou argent.</w:t>
      </w:r>
    </w:p>
    <w:p w14:paraId="1A4C57D0" w14:textId="7CA42E49" w:rsidR="004843D8" w:rsidRDefault="00246A5C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PERFORMANCES</w:t>
      </w:r>
    </w:p>
    <w:p w14:paraId="36698EDE" w14:textId="70827A20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Spécialement destiné à un usage extérieur.</w:t>
      </w:r>
    </w:p>
    <w:p w14:paraId="208E9136" w14:textId="77777777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Résistant aux intempéries et à la poussière.</w:t>
      </w:r>
    </w:p>
    <w:p w14:paraId="329E47B3" w14:textId="61D05EA1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Classé IP54. </w:t>
      </w:r>
    </w:p>
    <w:p w14:paraId="14E821AA" w14:textId="50F29BFA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Sans entretien (pas besoin de lubrifier ou d'ajouter de l'huile). </w:t>
      </w:r>
      <w:r w:rsidR="00864F30" w:rsidRPr="00864F30">
        <w:rPr>
          <w:rFonts w:ascii="Calibri" w:hAnsi="Calibri" w:cs="Calibri"/>
          <w:i/>
          <w:iCs/>
          <w:lang w:val="fr-BE"/>
        </w:rPr>
        <w:t>Vérifiez toujours les exigences de sécurité spécifiques imposées par les autorités locales.</w:t>
      </w:r>
    </w:p>
    <w:p w14:paraId="7DE3D938" w14:textId="040A8D99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Garantie constructeur de 2 ans.</w:t>
      </w:r>
    </w:p>
    <w:p w14:paraId="581BE1AC" w14:textId="4AC95A25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Testé sur 500 000 mouvements.</w:t>
      </w:r>
    </w:p>
    <w:p w14:paraId="29114802" w14:textId="1AFE5D88" w:rsidR="004843D8" w:rsidRDefault="00246A5C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21C2E157" w14:textId="0B34DDA4" w:rsidR="004843D8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Pour </w:t>
      </w:r>
      <w:r w:rsidR="00567B3F">
        <w:rPr>
          <w:rFonts w:ascii="Calibri" w:hAnsi="Calibri" w:cs="Calibri"/>
          <w:lang w:val="fr-BE"/>
        </w:rPr>
        <w:t>poteau de largeur minimale de</w:t>
      </w:r>
      <w:r w:rsidRPr="00246A5C">
        <w:rPr>
          <w:rFonts w:ascii="Calibri" w:hAnsi="Calibri" w:cs="Calibri"/>
          <w:lang w:val="fr-BE"/>
        </w:rPr>
        <w:t xml:space="preserve"> 80 mm, avec une épaisseur </w:t>
      </w:r>
      <w:r w:rsidR="0017333C">
        <w:rPr>
          <w:rFonts w:ascii="Calibri" w:hAnsi="Calibri" w:cs="Calibri"/>
          <w:lang w:val="fr-BE"/>
        </w:rPr>
        <w:t>recommandé de</w:t>
      </w:r>
      <w:r w:rsidRPr="00246A5C">
        <w:rPr>
          <w:rFonts w:ascii="Calibri" w:hAnsi="Calibri" w:cs="Calibri"/>
          <w:lang w:val="fr-BE"/>
        </w:rPr>
        <w:t xml:space="preserve"> </w:t>
      </w:r>
      <w:r w:rsidR="00864F30">
        <w:rPr>
          <w:rFonts w:ascii="Calibri" w:hAnsi="Calibri" w:cs="Calibri"/>
          <w:lang w:val="fr-BE"/>
        </w:rPr>
        <w:t>2</w:t>
      </w:r>
      <w:r w:rsidRPr="00246A5C">
        <w:rPr>
          <w:rFonts w:ascii="Calibri" w:hAnsi="Calibri" w:cs="Calibri"/>
          <w:lang w:val="fr-BE"/>
        </w:rPr>
        <w:t xml:space="preserve"> mm.</w:t>
      </w:r>
    </w:p>
    <w:p w14:paraId="42CDB85D" w14:textId="03D9A2DA" w:rsidR="00864F30" w:rsidRPr="00246A5C" w:rsidRDefault="00864F30">
      <w:pPr>
        <w:pStyle w:val="Bullets"/>
        <w:rPr>
          <w:rFonts w:ascii="Calibri" w:hAnsi="Calibri" w:cs="Calibri"/>
          <w:lang w:val="fr-BE"/>
        </w:rPr>
      </w:pPr>
      <w:r w:rsidRPr="00864F30">
        <w:rPr>
          <w:rFonts w:ascii="Calibri" w:hAnsi="Calibri" w:cs="Calibri"/>
          <w:lang w:val="fr-BE"/>
        </w:rPr>
        <w:t>Pour l'installation sur des profils de portail d'au moins 60 mm, ou sur des murs, une plaque d'adaptation</w:t>
      </w:r>
      <w:r>
        <w:rPr>
          <w:rFonts w:ascii="Calibri" w:hAnsi="Calibri" w:cs="Calibri"/>
          <w:lang w:val="fr-BE"/>
        </w:rPr>
        <w:t xml:space="preserve"> </w:t>
      </w:r>
      <w:r w:rsidRPr="00864F30">
        <w:rPr>
          <w:rFonts w:ascii="Calibri" w:hAnsi="Calibri" w:cs="Calibri"/>
          <w:lang w:val="fr-BE"/>
        </w:rPr>
        <w:t>VENUS est disponible</w:t>
      </w:r>
    </w:p>
    <w:p w14:paraId="3BB07157" w14:textId="7FA94ED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Pour l'installation </w:t>
      </w:r>
      <w:r w:rsidR="00864F30">
        <w:rPr>
          <w:rFonts w:ascii="Calibri" w:hAnsi="Calibri" w:cs="Calibri"/>
          <w:lang w:val="fr-BE"/>
        </w:rPr>
        <w:t xml:space="preserve">d’un VENUS-S ou VENUS-A </w:t>
      </w:r>
      <w:r w:rsidRPr="00246A5C">
        <w:rPr>
          <w:rFonts w:ascii="Calibri" w:hAnsi="Calibri" w:cs="Calibri"/>
          <w:lang w:val="fr-BE"/>
        </w:rPr>
        <w:t xml:space="preserve">sur des portails avec charnière 180°, un accessoire VENUS-RAIL est fourni afin de permettre le montage </w:t>
      </w:r>
      <w:r>
        <w:rPr>
          <w:rFonts w:ascii="Calibri" w:hAnsi="Calibri" w:cs="Calibri"/>
          <w:lang w:val="fr-BE"/>
        </w:rPr>
        <w:t xml:space="preserve">du rail entre les barreaux sous la charnière. </w:t>
      </w:r>
    </w:p>
    <w:p w14:paraId="0926ABD1" w14:textId="6F860CB1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Convient aux portails </w:t>
      </w:r>
      <w:r>
        <w:rPr>
          <w:rFonts w:ascii="Calibri" w:hAnsi="Calibri" w:cs="Calibri"/>
          <w:lang w:val="fr-BE"/>
        </w:rPr>
        <w:t>avec ouverture gauche et droite</w:t>
      </w:r>
      <w:r w:rsidRPr="00246A5C">
        <w:rPr>
          <w:rFonts w:ascii="Calibri" w:hAnsi="Calibri" w:cs="Calibri"/>
          <w:lang w:val="fr-BE"/>
        </w:rPr>
        <w:t xml:space="preserve">. </w:t>
      </w:r>
    </w:p>
    <w:p w14:paraId="7FC92B4D" w14:textId="353797C8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Nécessite un disque de protection contre les chocs pour la position zéro.</w:t>
      </w:r>
    </w:p>
    <w:p w14:paraId="2B9A376F" w14:textId="03F54E8F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lastRenderedPageBreak/>
        <w:t>Aucun capteur de sécurité</w:t>
      </w:r>
      <w:r>
        <w:rPr>
          <w:rFonts w:ascii="Calibri" w:hAnsi="Calibri" w:cs="Calibri"/>
          <w:lang w:val="fr-BE"/>
        </w:rPr>
        <w:t xml:space="preserve"> n’est</w:t>
      </w:r>
      <w:r w:rsidRPr="00246A5C">
        <w:rPr>
          <w:rFonts w:ascii="Calibri" w:hAnsi="Calibri" w:cs="Calibri"/>
          <w:lang w:val="fr-BE"/>
        </w:rPr>
        <w:t xml:space="preserve"> requis grâce au mode basse consommation standard.</w:t>
      </w:r>
    </w:p>
    <w:p w14:paraId="564D743D" w14:textId="17EC09D8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 xml:space="preserve">Un film d'installation 3D est disponible dans une application. </w:t>
      </w:r>
    </w:p>
    <w:p w14:paraId="3DF7739F" w14:textId="55425E4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3 entrées configurables pour la connexion de capteurs de contrôle d'accès et de sécurité, etc.</w:t>
      </w:r>
    </w:p>
    <w:p w14:paraId="3857031C" w14:textId="6E2806E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3 sorties configurables pour gâche électrique, lampes, etc.</w:t>
      </w:r>
    </w:p>
    <w:p w14:paraId="063868CC" w14:textId="74A277F6" w:rsidR="004843D8" w:rsidRPr="00246A5C" w:rsidRDefault="004843D8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  <w:lang w:val="fr-BE"/>
        </w:rPr>
      </w:pPr>
    </w:p>
    <w:p w14:paraId="2E0F0774" w14:textId="45667236" w:rsidR="004843D8" w:rsidRDefault="00246A5C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CONFIGURATION</w:t>
      </w:r>
    </w:p>
    <w:p w14:paraId="01588A36" w14:textId="59A088CA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Programmation à l'aide d'une application</w:t>
      </w:r>
    </w:p>
    <w:p w14:paraId="03096BB7" w14:textId="56775009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Guide étape par étape disponible dans l'application</w:t>
      </w:r>
    </w:p>
    <w:p w14:paraId="64FA858C" w14:textId="34015485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Le logiciel fonctionne sous ANDROID et IOS</w:t>
      </w:r>
    </w:p>
    <w:p w14:paraId="51ED780C" w14:textId="6A4F5ABA" w:rsidR="004843D8" w:rsidRDefault="00246A5C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MATÉRIEL</w:t>
      </w:r>
    </w:p>
    <w:p w14:paraId="48BA98CF" w14:textId="2E59674B" w:rsidR="004843D8" w:rsidRDefault="00246A5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Mécanisme en aluminium anodisé. </w:t>
      </w:r>
    </w:p>
    <w:p w14:paraId="3FAF84E0" w14:textId="450CD0F0" w:rsidR="004843D8" w:rsidRPr="00246A5C" w:rsidRDefault="00246A5C">
      <w:pPr>
        <w:pStyle w:val="Bullets"/>
        <w:rPr>
          <w:rFonts w:ascii="Calibri" w:hAnsi="Calibri" w:cs="Calibri"/>
          <w:lang w:val="fr-BE"/>
        </w:rPr>
      </w:pPr>
      <w:r w:rsidRPr="00246A5C">
        <w:rPr>
          <w:rFonts w:ascii="Calibri" w:hAnsi="Calibri" w:cs="Calibri"/>
          <w:lang w:val="fr-BE"/>
        </w:rPr>
        <w:t>Résistance à la corrosion de 500 heures de test au brouillard salin, selon la norme ISO9227.</w:t>
      </w:r>
    </w:p>
    <w:p w14:paraId="483B4F4C" w14:textId="4EB2A46D" w:rsidR="004843D8" w:rsidRPr="00246A5C" w:rsidRDefault="00246A5C">
      <w:pPr>
        <w:pStyle w:val="Bullets"/>
        <w:spacing w:after="0"/>
        <w:rPr>
          <w:lang w:val="fr-BE"/>
        </w:rPr>
      </w:pPr>
      <w:r w:rsidRPr="00246A5C">
        <w:rPr>
          <w:rFonts w:ascii="Calibri" w:hAnsi="Calibri" w:cs="Calibri"/>
          <w:lang w:val="fr-BE"/>
        </w:rPr>
        <w:t xml:space="preserve">Résistant aux UV et aux couleurs selon un test de 500 heures. </w:t>
      </w:r>
      <w:bookmarkEnd w:id="0"/>
    </w:p>
    <w:sectPr w:rsidR="004843D8" w:rsidRPr="00246A5C" w:rsidSect="00550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FD9B" w14:textId="77777777" w:rsidR="006265EE" w:rsidRDefault="006265EE">
      <w:pPr>
        <w:spacing w:after="0" w:line="240" w:lineRule="auto"/>
      </w:pPr>
      <w:r>
        <w:separator/>
      </w:r>
    </w:p>
  </w:endnote>
  <w:endnote w:type="continuationSeparator" w:id="0">
    <w:p w14:paraId="3B73BE53" w14:textId="77777777" w:rsidR="006265EE" w:rsidRDefault="0062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7E05" w14:textId="77777777" w:rsidR="004747B9" w:rsidRDefault="004747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4843D8" w:rsidRDefault="00246A5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882EA" w14:textId="6194B847" w:rsidR="00DB1058" w:rsidRPr="00C82C12" w:rsidRDefault="00DB1058" w:rsidP="00DB1058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C82C12"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Waregem - Belgi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que</w:t>
                          </w:r>
                        </w:p>
                        <w:p w14:paraId="5953381A" w14:textId="77777777" w:rsidR="00DB1058" w:rsidRPr="00C82C12" w:rsidRDefault="00DB1058" w:rsidP="00DB1058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 w:rsidRPr="00C82C12"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C82C12">
                            <w:rPr>
                              <w:rStyle w:val="A1"/>
                              <w:rFonts w:asciiTheme="minorHAnsi" w:hAnsiTheme="minorHAnsi" w:cstheme="minorHAnsi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  <w:p w14:paraId="698664CC" w14:textId="0837ABDA" w:rsidR="004843D8" w:rsidRPr="00246A5C" w:rsidRDefault="004843D8">
                          <w:pPr>
                            <w:jc w:val="right"/>
                            <w:rPr>
                              <w:rFonts w:cstheme="minorHAnsi"/>
                              <w:color w:val="EB8215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AC882EA" w14:textId="6194B847" w:rsidR="00DB1058" w:rsidRPr="00C82C12" w:rsidRDefault="00DB1058" w:rsidP="00DB1058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  <w:szCs w:val="20"/>
                      </w:rPr>
                    </w:pPr>
                    <w:r w:rsidRPr="00C82C12"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Mannebeekstraat 21, 8790 Waregem - </w:t>
                    </w:r>
                    <w:proofErr w:type="spellStart"/>
                    <w:r w:rsidRPr="00C82C12"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Belgi</w:t>
                    </w: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que</w:t>
                    </w:r>
                    <w:proofErr w:type="spellEnd"/>
                  </w:p>
                  <w:p w14:paraId="5953381A" w14:textId="77777777" w:rsidR="00DB1058" w:rsidRPr="00C82C12" w:rsidRDefault="00DB1058" w:rsidP="00DB1058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r w:rsidRPr="00C82C12"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C82C12">
                      <w:rPr>
                        <w:rStyle w:val="A1"/>
                        <w:rFonts w:asciiTheme="minorHAnsi" w:hAnsiTheme="minorHAnsi" w:cstheme="minorHAnsi"/>
                        <w:b/>
                        <w:bCs/>
                        <w:color w:val="EB8215"/>
                      </w:rPr>
                      <w:t>www.locinox.com</w:t>
                    </w:r>
                  </w:p>
                  <w:p w14:paraId="698664CC" w14:textId="0837ABDA" w:rsidR="004843D8" w:rsidRPr="00246A5C" w:rsidRDefault="004843D8">
                    <w:pPr>
                      <w:jc w:val="right"/>
                      <w:rPr>
                        <w:rFonts w:cstheme="minorHAnsi"/>
                        <w:color w:val="EB8215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E869C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E6D2" w14:textId="77777777" w:rsidR="004747B9" w:rsidRDefault="004747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56FE" w14:textId="77777777" w:rsidR="006265EE" w:rsidRDefault="006265EE">
      <w:pPr>
        <w:spacing w:after="0" w:line="240" w:lineRule="auto"/>
      </w:pPr>
      <w:r>
        <w:separator/>
      </w:r>
    </w:p>
  </w:footnote>
  <w:footnote w:type="continuationSeparator" w:id="0">
    <w:p w14:paraId="0038F891" w14:textId="77777777" w:rsidR="006265EE" w:rsidRDefault="0062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4D43" w14:textId="77777777" w:rsidR="004747B9" w:rsidRDefault="004747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4CCDAE0A" w:rsidR="004843D8" w:rsidRDefault="004747B9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 w:rsidRPr="004747B9">
      <w:rPr>
        <w:rFonts w:cstheme="minorHAnsi"/>
        <w:color w:val="AEAAAA" w:themeColor="background2" w:themeShade="BF"/>
        <w:sz w:val="24"/>
      </w:rPr>
      <w:t>CAHIER DES CHARGES</w:t>
    </w:r>
  </w:p>
  <w:p w14:paraId="7C6D4EDF" w14:textId="77777777" w:rsidR="004843D8" w:rsidRDefault="004843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4DDD" w14:textId="77777777" w:rsidR="004747B9" w:rsidRDefault="004747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A4F89"/>
    <w:rsid w:val="000D2767"/>
    <w:rsid w:val="001330C4"/>
    <w:rsid w:val="00133286"/>
    <w:rsid w:val="00146E66"/>
    <w:rsid w:val="0017333C"/>
    <w:rsid w:val="0017508D"/>
    <w:rsid w:val="00191D92"/>
    <w:rsid w:val="00196228"/>
    <w:rsid w:val="00205663"/>
    <w:rsid w:val="00206C52"/>
    <w:rsid w:val="00246764"/>
    <w:rsid w:val="00246A5C"/>
    <w:rsid w:val="00247021"/>
    <w:rsid w:val="00282192"/>
    <w:rsid w:val="002A1156"/>
    <w:rsid w:val="00301616"/>
    <w:rsid w:val="00305F3D"/>
    <w:rsid w:val="00332256"/>
    <w:rsid w:val="00385B5B"/>
    <w:rsid w:val="003A1927"/>
    <w:rsid w:val="003D0F47"/>
    <w:rsid w:val="0042709D"/>
    <w:rsid w:val="004341A2"/>
    <w:rsid w:val="004747B9"/>
    <w:rsid w:val="004843D8"/>
    <w:rsid w:val="004B3EDE"/>
    <w:rsid w:val="004C60CF"/>
    <w:rsid w:val="004C7EF3"/>
    <w:rsid w:val="004E22CD"/>
    <w:rsid w:val="00513982"/>
    <w:rsid w:val="00527889"/>
    <w:rsid w:val="005347CA"/>
    <w:rsid w:val="00544255"/>
    <w:rsid w:val="00550C73"/>
    <w:rsid w:val="00555923"/>
    <w:rsid w:val="0055711E"/>
    <w:rsid w:val="00567B3F"/>
    <w:rsid w:val="006265EE"/>
    <w:rsid w:val="0065206E"/>
    <w:rsid w:val="00655ED9"/>
    <w:rsid w:val="00666BAC"/>
    <w:rsid w:val="006671F1"/>
    <w:rsid w:val="006876F7"/>
    <w:rsid w:val="006A2C28"/>
    <w:rsid w:val="006C1E6F"/>
    <w:rsid w:val="00751519"/>
    <w:rsid w:val="00784971"/>
    <w:rsid w:val="007D7949"/>
    <w:rsid w:val="007E2F52"/>
    <w:rsid w:val="007E43F1"/>
    <w:rsid w:val="007F7140"/>
    <w:rsid w:val="00826FF6"/>
    <w:rsid w:val="008369D0"/>
    <w:rsid w:val="008516D9"/>
    <w:rsid w:val="008571B5"/>
    <w:rsid w:val="00864F30"/>
    <w:rsid w:val="0091308C"/>
    <w:rsid w:val="00915CB2"/>
    <w:rsid w:val="0095434C"/>
    <w:rsid w:val="009625DF"/>
    <w:rsid w:val="00985EA5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AF12C0"/>
    <w:rsid w:val="00B23E48"/>
    <w:rsid w:val="00B50DB5"/>
    <w:rsid w:val="00B55A9E"/>
    <w:rsid w:val="00BD2C1C"/>
    <w:rsid w:val="00BE1B8B"/>
    <w:rsid w:val="00BE5D71"/>
    <w:rsid w:val="00C82C12"/>
    <w:rsid w:val="00CA2BED"/>
    <w:rsid w:val="00CA7550"/>
    <w:rsid w:val="00CC0DCA"/>
    <w:rsid w:val="00CD230B"/>
    <w:rsid w:val="00CE31CE"/>
    <w:rsid w:val="00D42B56"/>
    <w:rsid w:val="00D470E2"/>
    <w:rsid w:val="00D53528"/>
    <w:rsid w:val="00D82671"/>
    <w:rsid w:val="00D84DBA"/>
    <w:rsid w:val="00D96E6B"/>
    <w:rsid w:val="00DB1058"/>
    <w:rsid w:val="00DB161D"/>
    <w:rsid w:val="00DB6EA4"/>
    <w:rsid w:val="00E024CF"/>
    <w:rsid w:val="00E10401"/>
    <w:rsid w:val="00E12D30"/>
    <w:rsid w:val="00E36FD0"/>
    <w:rsid w:val="00E467D8"/>
    <w:rsid w:val="00E95910"/>
    <w:rsid w:val="00EC009D"/>
    <w:rsid w:val="00ED2A2A"/>
    <w:rsid w:val="00EE42DC"/>
    <w:rsid w:val="00F05A05"/>
    <w:rsid w:val="00F266A4"/>
    <w:rsid w:val="00F3157A"/>
    <w:rsid w:val="00F3557E"/>
    <w:rsid w:val="00F57826"/>
    <w:rsid w:val="00F667B3"/>
    <w:rsid w:val="00F67902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212AF9BE13C44B113625A230A1231" ma:contentTypeVersion="11" ma:contentTypeDescription="Een nieuw document maken." ma:contentTypeScope="" ma:versionID="a23d43aeacd86bde4484b9d729634536">
  <xsd:schema xmlns:xsd="http://www.w3.org/2001/XMLSchema" xmlns:xs="http://www.w3.org/2001/XMLSchema" xmlns:p="http://schemas.microsoft.com/office/2006/metadata/properties" xmlns:ns3="80dcd2e9-03d5-4dcb-a3fd-df598c54913e" xmlns:ns4="e7d910e1-6fd5-49c6-8d19-16fafe7e6633" targetNamespace="http://schemas.microsoft.com/office/2006/metadata/properties" ma:root="true" ma:fieldsID="d8d11e6606e95e44f00047fbb6b5595b" ns3:_="" ns4:_="">
    <xsd:import namespace="80dcd2e9-03d5-4dcb-a3fd-df598c54913e"/>
    <xsd:import namespace="e7d910e1-6fd5-49c6-8d19-16fafe7e6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d2e9-03d5-4dcb-a3fd-df598c54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10e1-6fd5-49c6-8d19-16fafe7e6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910e1-6fd5-49c6-8d19-16fafe7e6633" xsi:nil="true"/>
  </documentManagement>
</p:properties>
</file>

<file path=customXml/itemProps1.xml><?xml version="1.0" encoding="utf-8"?>
<ds:datastoreItem xmlns:ds="http://schemas.openxmlformats.org/officeDocument/2006/customXml" ds:itemID="{61D7689F-8041-4CFA-A699-D13DC136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cd2e9-03d5-4dcb-a3fd-df598c54913e"/>
    <ds:schemaRef ds:uri="e7d910e1-6fd5-49c6-8d19-16fafe7e6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4DAB-3F55-4C80-BA7C-7BCC59D0B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FD9E8-2228-4F1B-9350-2DC80EDCF94A}">
  <ds:schemaRefs>
    <ds:schemaRef ds:uri="http://schemas.microsoft.com/office/2006/metadata/properties"/>
    <ds:schemaRef ds:uri="http://schemas.microsoft.com/office/infopath/2007/PartnerControls"/>
    <ds:schemaRef ds:uri="e7d910e1-6fd5-49c6-8d19-16fafe7e6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9</cp:revision>
  <dcterms:created xsi:type="dcterms:W3CDTF">2023-11-06T21:41:00Z</dcterms:created>
  <dcterms:modified xsi:type="dcterms:W3CDTF">2024-02-08T07:23:00Z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0x0101004D3212AF9BE13C44B113625A230A1231</vt:lpwstr>
  </property>
</Properties>
</file>