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654758"/>
    <w:p w14:paraId="40891563" w14:textId="2B2F15E4" w:rsidR="007C33F7" w:rsidRPr="00172542" w:rsidRDefault="00C96679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es-ES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F3271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83932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172542">
        <w:rPr>
          <w:rFonts w:asciiTheme="majorHAnsi" w:hAnsiTheme="majorHAnsi" w:cstheme="majorHAnsi"/>
          <w:color w:val="3B3838" w:themeColor="background2" w:themeShade="40"/>
          <w:sz w:val="40"/>
          <w:lang w:val="es-ES"/>
        </w:rPr>
        <w:t>VENUS</w:t>
      </w:r>
      <w:r w:rsidR="00172542" w:rsidRPr="00172542">
        <w:rPr>
          <w:rFonts w:asciiTheme="majorHAnsi" w:hAnsiTheme="majorHAnsi" w:cstheme="majorHAnsi"/>
          <w:color w:val="3B3838" w:themeColor="background2" w:themeShade="40"/>
          <w:sz w:val="40"/>
          <w:lang w:val="es-ES"/>
        </w:rPr>
        <w:br/>
      </w:r>
      <w:r w:rsidRPr="00172542">
        <w:rPr>
          <w:rFonts w:cstheme="minorHAnsi"/>
          <w:b/>
          <w:color w:val="EB8215"/>
          <w:sz w:val="28"/>
          <w:lang w:val="es-ES"/>
        </w:rPr>
        <w:t>Cierrapuertas eléctrico para puertas batientes peatonales</w:t>
      </w:r>
    </w:p>
    <w:p w14:paraId="4BB94C29" w14:textId="3936D567" w:rsidR="007C33F7" w:rsidRDefault="00C96679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CARACTERÍSTICAS</w:t>
      </w:r>
    </w:p>
    <w:p w14:paraId="79BF6ED6" w14:textId="3552AB2D" w:rsidR="007C33F7" w:rsidRDefault="00C9667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Cierrapuertas eléctrico. </w:t>
      </w:r>
    </w:p>
    <w:p w14:paraId="0A04883B" w14:textId="05EBD001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Con motor reversible sin escobillas</w:t>
      </w:r>
      <w:r>
        <w:rPr>
          <w:rFonts w:ascii="Calibri" w:hAnsi="Calibri" w:cs="Calibri"/>
          <w:lang w:val="es-ES"/>
        </w:rPr>
        <w:t>.</w:t>
      </w:r>
    </w:p>
    <w:p w14:paraId="3388C7DA" w14:textId="63009333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Se puede operar siempre de forma manual.</w:t>
      </w:r>
    </w:p>
    <w:p w14:paraId="188FFAE3" w14:textId="77777777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Apto para puertas de hasta 100 kg y 1400 mm de ancho.</w:t>
      </w:r>
    </w:p>
    <w:p w14:paraId="6698A5BD" w14:textId="723AC195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La potencia máxima del motor es de 150 Nm.</w:t>
      </w:r>
    </w:p>
    <w:p w14:paraId="3CE47B47" w14:textId="3EE0F5AE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Para puertas con un ángulo de apertura de hasta 175°.</w:t>
      </w:r>
    </w:p>
    <w:p w14:paraId="1E2459EB" w14:textId="424877A8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 xml:space="preserve">La resistencia a la apertura es como máximo de 15 Nm. </w:t>
      </w:r>
    </w:p>
    <w:p w14:paraId="400C0792" w14:textId="1C40C2B1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La velocidad de cierre es ajustable.</w:t>
      </w:r>
    </w:p>
    <w:p w14:paraId="0158222C" w14:textId="7B79CD19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La potencia del motor es ajustable.</w:t>
      </w:r>
    </w:p>
    <w:p w14:paraId="574C701B" w14:textId="1A87816E" w:rsidR="007C33F7" w:rsidRDefault="00C9667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Tiene un amortiguador motorizado.</w:t>
      </w:r>
    </w:p>
    <w:p w14:paraId="4A5E8368" w14:textId="68194D6F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Tiene un modo de arranque/detención lento.</w:t>
      </w:r>
    </w:p>
    <w:p w14:paraId="1BC0C5A1" w14:textId="281C073C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Posibilidad de abrir la puerta con un ligero empujón.</w:t>
      </w:r>
    </w:p>
    <w:p w14:paraId="20C1551D" w14:textId="77777777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Incorpora un sistema de detección de obstáculos.</w:t>
      </w:r>
    </w:p>
    <w:p w14:paraId="33EAF88D" w14:textId="77777777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>Incorpora una luz de advertencia.</w:t>
      </w:r>
    </w:p>
    <w:p w14:paraId="335E5FB7" w14:textId="31FA07C9" w:rsidR="007C33F7" w:rsidRPr="00172542" w:rsidRDefault="00C96679">
      <w:pPr>
        <w:pStyle w:val="Bullets"/>
        <w:rPr>
          <w:rFonts w:ascii="Calibri" w:hAnsi="Calibri" w:cs="Calibri"/>
          <w:lang w:val="es-ES"/>
        </w:rPr>
      </w:pPr>
      <w:r w:rsidRPr="00172542">
        <w:rPr>
          <w:rFonts w:ascii="Calibri" w:hAnsi="Calibri" w:cs="Calibri"/>
          <w:lang w:val="es-ES"/>
        </w:rPr>
        <w:t xml:space="preserve">Se puede elegir entre </w:t>
      </w:r>
      <w:r w:rsidR="00D8247D">
        <w:rPr>
          <w:rFonts w:ascii="Calibri" w:hAnsi="Calibri" w:cs="Calibri"/>
          <w:lang w:val="es-ES"/>
        </w:rPr>
        <w:t>3</w:t>
      </w:r>
      <w:r w:rsidRPr="00172542">
        <w:rPr>
          <w:rFonts w:ascii="Calibri" w:hAnsi="Calibri" w:cs="Calibri"/>
          <w:lang w:val="es-ES"/>
        </w:rPr>
        <w:t xml:space="preserve"> tipos de brazos de conexión:</w:t>
      </w:r>
    </w:p>
    <w:p w14:paraId="468AC499" w14:textId="3BB253CA" w:rsidR="007C33F7" w:rsidRPr="00C96679" w:rsidRDefault="00C96679">
      <w:pPr>
        <w:pStyle w:val="Bullets"/>
        <w:numPr>
          <w:ilvl w:val="1"/>
          <w:numId w:val="3"/>
        </w:numPr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Brazo deslizante</w:t>
      </w:r>
      <w:r>
        <w:rPr>
          <w:rFonts w:ascii="Calibri" w:hAnsi="Calibri" w:cs="Calibri"/>
          <w:lang w:val="es-ES"/>
        </w:rPr>
        <w:t xml:space="preserve"> </w:t>
      </w:r>
      <w:r w:rsidRPr="00C96679">
        <w:rPr>
          <w:rFonts w:ascii="Calibri" w:hAnsi="Calibri" w:cs="Calibri"/>
          <w:lang w:val="es-ES"/>
        </w:rPr>
        <w:t>adecuado para combinar con bisagra</w:t>
      </w:r>
      <w:r>
        <w:rPr>
          <w:rFonts w:ascii="Calibri" w:hAnsi="Calibri" w:cs="Calibri"/>
          <w:lang w:val="es-ES"/>
        </w:rPr>
        <w:t>s de 90°</w:t>
      </w:r>
      <w:r w:rsidRPr="00C96679">
        <w:rPr>
          <w:rFonts w:ascii="Calibri" w:hAnsi="Calibri" w:cs="Calibri"/>
          <w:lang w:val="es-ES"/>
        </w:rPr>
        <w:t>.</w:t>
      </w:r>
    </w:p>
    <w:p w14:paraId="54A5089C" w14:textId="1A00D191" w:rsidR="007C33F7" w:rsidRPr="00C96679" w:rsidRDefault="00C96679" w:rsidP="00C96679">
      <w:pPr>
        <w:pStyle w:val="Bullets"/>
        <w:numPr>
          <w:ilvl w:val="1"/>
          <w:numId w:val="3"/>
        </w:numPr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Brazo articulado</w:t>
      </w:r>
      <w:r>
        <w:rPr>
          <w:rFonts w:ascii="Calibri" w:hAnsi="Calibri" w:cs="Calibri"/>
          <w:lang w:val="es-ES"/>
        </w:rPr>
        <w:t xml:space="preserve"> </w:t>
      </w:r>
      <w:r w:rsidRPr="00C96679">
        <w:rPr>
          <w:rFonts w:ascii="Calibri" w:hAnsi="Calibri" w:cs="Calibri"/>
          <w:lang w:val="es-ES"/>
        </w:rPr>
        <w:t>adecuado para combinar con bisagra</w:t>
      </w:r>
      <w:r>
        <w:rPr>
          <w:rFonts w:ascii="Calibri" w:hAnsi="Calibri" w:cs="Calibri"/>
          <w:lang w:val="es-ES"/>
        </w:rPr>
        <w:t>s de 90°, y</w:t>
      </w:r>
      <w:r w:rsidRPr="00C96679">
        <w:rPr>
          <w:rFonts w:ascii="Calibri" w:hAnsi="Calibri" w:cs="Calibri"/>
          <w:lang w:val="es-ES"/>
        </w:rPr>
        <w:t xml:space="preserve"> diseñado para distancias de hasta </w:t>
      </w:r>
      <w:r>
        <w:rPr>
          <w:rFonts w:ascii="Calibri" w:hAnsi="Calibri" w:cs="Calibri"/>
          <w:lang w:val="es-ES"/>
        </w:rPr>
        <w:t>2</w:t>
      </w:r>
      <w:r w:rsidRPr="00C96679">
        <w:rPr>
          <w:rFonts w:ascii="Calibri" w:hAnsi="Calibri" w:cs="Calibri"/>
          <w:lang w:val="es-ES"/>
        </w:rPr>
        <w:t>50 mm entre el motor y el eje de la bisagra.</w:t>
      </w:r>
    </w:p>
    <w:p w14:paraId="4374096B" w14:textId="6C1F4AA5" w:rsidR="00C96679" w:rsidRPr="00C96679" w:rsidRDefault="00C96679">
      <w:pPr>
        <w:pStyle w:val="Bullets"/>
        <w:numPr>
          <w:ilvl w:val="1"/>
          <w:numId w:val="3"/>
        </w:num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Brazo para </w:t>
      </w:r>
      <w:r w:rsidRPr="00C96679">
        <w:rPr>
          <w:rFonts w:ascii="Calibri" w:hAnsi="Calibri" w:cs="Calibri"/>
          <w:lang w:val="es-ES"/>
        </w:rPr>
        <w:t>adecuado para combinar con bisagra</w:t>
      </w:r>
      <w:r>
        <w:rPr>
          <w:rFonts w:ascii="Calibri" w:hAnsi="Calibri" w:cs="Calibri"/>
          <w:lang w:val="es-ES"/>
        </w:rPr>
        <w:t>s de 180°</w:t>
      </w:r>
    </w:p>
    <w:p w14:paraId="2A759041" w14:textId="26C4F4D3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Diseñado y fabricado en Europa o Estados Unidos.</w:t>
      </w:r>
    </w:p>
    <w:p w14:paraId="3121C216" w14:textId="7F6596D2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 xml:space="preserve">De acuerdo con las directrices de la ADA (Ley de Estadounidenses con Discapacidades, </w:t>
      </w:r>
      <w:r w:rsidRPr="00C96679">
        <w:rPr>
          <w:rFonts w:ascii="Calibri" w:hAnsi="Calibri" w:cs="Calibri"/>
          <w:i/>
          <w:lang w:val="es-ES"/>
        </w:rPr>
        <w:t>American Disabilities Act</w:t>
      </w:r>
      <w:r w:rsidRPr="00C96679">
        <w:rPr>
          <w:rFonts w:ascii="Calibri" w:hAnsi="Calibri" w:cs="Calibri"/>
          <w:lang w:val="es-ES"/>
        </w:rPr>
        <w:t>).</w:t>
      </w:r>
    </w:p>
    <w:p w14:paraId="7B2BDC49" w14:textId="7757EC4C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 xml:space="preserve">De acuerdo con las directrices de RoSPA (Organización británica, </w:t>
      </w:r>
      <w:r w:rsidRPr="00C96679">
        <w:rPr>
          <w:rFonts w:ascii="Calibri" w:hAnsi="Calibri" w:cs="Calibri"/>
          <w:i/>
          <w:iCs/>
          <w:lang w:val="es-ES"/>
        </w:rPr>
        <w:t>Royal Society for the Prevention of Accidents</w:t>
      </w:r>
      <w:r w:rsidRPr="00C96679">
        <w:rPr>
          <w:rFonts w:ascii="Calibri" w:hAnsi="Calibri" w:cs="Calibri"/>
          <w:lang w:val="es-ES"/>
        </w:rPr>
        <w:t>).</w:t>
      </w:r>
    </w:p>
    <w:p w14:paraId="1564BFFE" w14:textId="3D387789" w:rsidR="007C33F7" w:rsidRPr="00C96679" w:rsidRDefault="00C96679">
      <w:pPr>
        <w:pStyle w:val="Bullets"/>
        <w:rPr>
          <w:rFonts w:ascii="Calibri" w:hAnsi="Calibri" w:cs="Calibri"/>
          <w:color w:val="auto"/>
          <w:lang w:val="es-ES"/>
        </w:rPr>
      </w:pPr>
      <w:r w:rsidRPr="00C96679">
        <w:rPr>
          <w:rFonts w:ascii="Calibri" w:hAnsi="Calibri" w:cs="Calibri"/>
          <w:color w:val="auto"/>
          <w:lang w:val="es-ES"/>
        </w:rPr>
        <w:t>De acuerdo con la norma EN12453 y EN16005 para el uso seguro de sistemas de puertas automáticas.</w:t>
      </w:r>
    </w:p>
    <w:p w14:paraId="17B379C9" w14:textId="4FCABFF3" w:rsidR="007C33F7" w:rsidRPr="00C96679" w:rsidRDefault="00C96679">
      <w:pPr>
        <w:pStyle w:val="Bullets"/>
        <w:rPr>
          <w:rFonts w:ascii="Calibri" w:hAnsi="Calibri" w:cs="Calibri"/>
          <w:color w:val="auto"/>
          <w:lang w:val="es-ES"/>
        </w:rPr>
      </w:pPr>
      <w:r w:rsidRPr="00C96679">
        <w:rPr>
          <w:rFonts w:ascii="Calibri" w:hAnsi="Calibri" w:cs="Calibri"/>
          <w:color w:val="auto"/>
          <w:lang w:val="es-ES"/>
        </w:rPr>
        <w:t>Debe combinarse con una cerradura eléctrica o mecánica.</w:t>
      </w:r>
    </w:p>
    <w:p w14:paraId="248C6131" w14:textId="77777777" w:rsidR="007C33F7" w:rsidRPr="00C96679" w:rsidRDefault="00C96679">
      <w:pPr>
        <w:pStyle w:val="Bullets"/>
        <w:rPr>
          <w:rFonts w:ascii="Calibri" w:hAnsi="Calibri" w:cs="Calibri"/>
          <w:color w:val="auto"/>
          <w:lang w:val="es-ES"/>
        </w:rPr>
      </w:pPr>
      <w:r w:rsidRPr="00C96679">
        <w:rPr>
          <w:rFonts w:ascii="Calibri" w:hAnsi="Calibri" w:cs="Calibri"/>
          <w:color w:val="auto"/>
          <w:lang w:val="es-ES"/>
        </w:rPr>
        <w:t>Para una apertura totalmente automática, debe combinarse con una placa de cierre electromagnética, una cerradura mecánica con cerradero eléctrico o un pasador eléctrico.</w:t>
      </w:r>
    </w:p>
    <w:p w14:paraId="30B13BB5" w14:textId="1087CF56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Disponible en color negro o plata.</w:t>
      </w:r>
    </w:p>
    <w:p w14:paraId="1A4C57D0" w14:textId="7CA42E49" w:rsidR="007C33F7" w:rsidRDefault="00C96679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PRESTACIONES</w:t>
      </w:r>
    </w:p>
    <w:p w14:paraId="36698EDE" w14:textId="70827A20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Diseñado específicamente para uso en exteriores.</w:t>
      </w:r>
    </w:p>
    <w:p w14:paraId="208E9136" w14:textId="77777777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Resistente a la intemperie y al polvo.</w:t>
      </w:r>
    </w:p>
    <w:p w14:paraId="329E47B3" w14:textId="59FFE519" w:rsidR="007C33F7" w:rsidRDefault="00C9667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Clasificación IP55. </w:t>
      </w:r>
    </w:p>
    <w:p w14:paraId="14E821AA" w14:textId="3E194D52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Sin mantenimiento (no hace falta lubricar ni añadir aceite).</w:t>
      </w:r>
      <w:r w:rsidRPr="00C96679">
        <w:rPr>
          <w:rFonts w:ascii="Calibri" w:hAnsi="Calibri" w:cs="Calibri"/>
          <w:i/>
          <w:iCs/>
          <w:lang w:val="es-ES"/>
        </w:rPr>
        <w:t xml:space="preserve"> Compruebe siempre los requisitos de seguridad específicos impuestos por las autoridades locales.</w:t>
      </w:r>
    </w:p>
    <w:p w14:paraId="7DE3D938" w14:textId="040A8D99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Garantía del fabricante de 2 años.</w:t>
      </w:r>
    </w:p>
    <w:p w14:paraId="581BE1AC" w14:textId="4AC95A25" w:rsidR="007C33F7" w:rsidRDefault="00C9667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Probado para 500 000 movimientos.</w:t>
      </w:r>
    </w:p>
    <w:p w14:paraId="29114802" w14:textId="1AFE5D88" w:rsidR="007C33F7" w:rsidRDefault="00C96679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INSTALACIÓN</w:t>
      </w:r>
    </w:p>
    <w:p w14:paraId="5029F935" w14:textId="77777777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Para perfiles de puerta de al menos 80 mm y con un espesor de material de acero de al menos 2 mm.</w:t>
      </w:r>
    </w:p>
    <w:p w14:paraId="21C2E157" w14:textId="76C8340D" w:rsidR="007C33F7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Para montar en perforaciones de 15 mm (pretaladrados con una plantilla de perforación).</w:t>
      </w:r>
    </w:p>
    <w:p w14:paraId="1203D498" w14:textId="5E81ACA6" w:rsidR="00C96679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Para la instalación en perfiles de puerta de mínimo 60 mm, o en paredes, está disponible una placa adaptadora VENUS</w:t>
      </w:r>
    </w:p>
    <w:p w14:paraId="3BB07157" w14:textId="4081429E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lastRenderedPageBreak/>
        <w:t xml:space="preserve">Para la instalación </w:t>
      </w:r>
      <w:r>
        <w:rPr>
          <w:rFonts w:ascii="Calibri" w:hAnsi="Calibri" w:cs="Calibri"/>
          <w:lang w:val="es-ES"/>
        </w:rPr>
        <w:t xml:space="preserve">VENUS-S o VENUS-A </w:t>
      </w:r>
      <w:r w:rsidRPr="00C96679">
        <w:rPr>
          <w:rFonts w:ascii="Calibri" w:hAnsi="Calibri" w:cs="Calibri"/>
          <w:lang w:val="es-ES"/>
        </w:rPr>
        <w:t>en puertas con bisagra de 180°, hay disponible un accesorio VENUS-RAIL que permite montar el motor Venus debajo de la bisagra.</w:t>
      </w:r>
    </w:p>
    <w:p w14:paraId="0926ABD1" w14:textId="3B3A03CC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 xml:space="preserve">Apto para puertas batientes tanto a la izquierda como a la derecha. </w:t>
      </w:r>
    </w:p>
    <w:p w14:paraId="7FC92B4D" w14:textId="00EDFB11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Requiere una placa regulable o cerradero para la determinación de la posición cero.</w:t>
      </w:r>
    </w:p>
    <w:p w14:paraId="2B9A376F" w14:textId="1A9C9768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No requiere sensores de seguridad gracias al modo estándar de bajo consumo.</w:t>
      </w:r>
    </w:p>
    <w:p w14:paraId="564D743D" w14:textId="17EC09D8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 xml:space="preserve">El vídeo de instalación en 3D está disponible a través de una aplicación. </w:t>
      </w:r>
    </w:p>
    <w:p w14:paraId="3DF7739F" w14:textId="1009972F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3 entradas configurables para la conexión de sensores de control de acceso y seguridad, etc.</w:t>
      </w:r>
    </w:p>
    <w:p w14:paraId="3857031C" w14:textId="3197C1BF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3 salidas configurables para la conexión de un cerradero eléctrico, una placa de cierre electromagnética, una luz de advertencia o ambiental y una fuente de alimentación fija de 24 V CC.</w:t>
      </w:r>
    </w:p>
    <w:p w14:paraId="063868CC" w14:textId="74A277F6" w:rsidR="007C33F7" w:rsidRPr="00C96679" w:rsidRDefault="007C33F7">
      <w:pPr>
        <w:spacing w:after="0" w:line="240" w:lineRule="auto"/>
        <w:rPr>
          <w:rFonts w:asciiTheme="majorHAnsi" w:hAnsiTheme="majorHAnsi" w:cs="Calibri Light (Koppen)"/>
          <w:b/>
          <w:color w:val="EB8215"/>
          <w:sz w:val="20"/>
          <w:lang w:val="es-ES"/>
        </w:rPr>
      </w:pPr>
    </w:p>
    <w:p w14:paraId="2E0F0774" w14:textId="45667236" w:rsidR="007C33F7" w:rsidRDefault="00C96679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CONFIGURACIÓN</w:t>
      </w:r>
    </w:p>
    <w:p w14:paraId="01588A36" w14:textId="34E4F2EA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Programación por medio de una aplicación</w:t>
      </w:r>
    </w:p>
    <w:p w14:paraId="03096BB7" w14:textId="6FF2AE5B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Guía paso a paso con instrucciones en vídeo disponibles dentro de la aplicación</w:t>
      </w:r>
    </w:p>
    <w:p w14:paraId="64FA858C" w14:textId="7B32535B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La aplicación está disponible para iOS y Android</w:t>
      </w:r>
    </w:p>
    <w:p w14:paraId="51ED780C" w14:textId="6A4F5ABA" w:rsidR="007C33F7" w:rsidRDefault="00C96679">
      <w:pPr>
        <w:pStyle w:val="Pa1"/>
        <w:spacing w:before="240" w:after="120"/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48BA98CF" w14:textId="150CCD46" w:rsidR="007C33F7" w:rsidRDefault="00C9667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Carcasa de aluminio anodizado. </w:t>
      </w:r>
    </w:p>
    <w:p w14:paraId="3FAF84E0" w14:textId="450CD0F0" w:rsidR="007C33F7" w:rsidRPr="00C96679" w:rsidRDefault="00C96679">
      <w:pPr>
        <w:pStyle w:val="Bullets"/>
        <w:rPr>
          <w:rFonts w:ascii="Calibri" w:hAnsi="Calibri" w:cs="Calibri"/>
          <w:lang w:val="es-ES"/>
        </w:rPr>
      </w:pPr>
      <w:r w:rsidRPr="00C96679">
        <w:rPr>
          <w:rFonts w:ascii="Calibri" w:hAnsi="Calibri" w:cs="Calibri"/>
          <w:lang w:val="es-ES"/>
        </w:rPr>
        <w:t>Resistencia a la corrosión de 500 horas en prueba de niebla salina, según la norma ISO 9227.</w:t>
      </w:r>
    </w:p>
    <w:p w14:paraId="483B4F4C" w14:textId="1D48E419" w:rsidR="007C33F7" w:rsidRPr="00C96679" w:rsidRDefault="00C96679">
      <w:pPr>
        <w:pStyle w:val="Bullets"/>
        <w:spacing w:after="0"/>
        <w:rPr>
          <w:lang w:val="es-ES"/>
        </w:rPr>
      </w:pPr>
      <w:r w:rsidRPr="00C96679">
        <w:rPr>
          <w:rFonts w:ascii="Calibri" w:hAnsi="Calibri" w:cs="Calibri"/>
          <w:lang w:val="es-ES"/>
        </w:rPr>
        <w:t xml:space="preserve">Resistente a los rayos UV y no destiñe. </w:t>
      </w:r>
      <w:bookmarkEnd w:id="0"/>
    </w:p>
    <w:sectPr w:rsidR="007C33F7" w:rsidRPr="00C96679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2574" w14:textId="77777777" w:rsidR="00985200" w:rsidRDefault="00985200">
      <w:pPr>
        <w:spacing w:after="0" w:line="240" w:lineRule="auto"/>
      </w:pPr>
      <w:r>
        <w:separator/>
      </w:r>
    </w:p>
  </w:endnote>
  <w:endnote w:type="continuationSeparator" w:id="0">
    <w:p w14:paraId="66EDB4E2" w14:textId="77777777" w:rsidR="00985200" w:rsidRDefault="0098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7C33F7" w:rsidRDefault="00C96679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7C33F7" w:rsidRDefault="00C96679">
                          <w:pPr>
                            <w:pStyle w:val="Pa0"/>
                            <w:jc w:val="right"/>
                            <w:rPr>
                              <w:rFonts w:asciiTheme="minorHAnsi" w:hAnsiTheme="minorHAnsi" w:cstheme="minorHAnsi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7C33F7" w:rsidRDefault="00C96679">
                          <w:pPr>
                            <w:jc w:val="right"/>
                            <w:rPr>
                              <w:rFonts w:cstheme="minorHAnsi"/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rFonts w:asciiTheme="minorHAnsi" w:hAnsiTheme="minorHAnsi" w:cstheme="minorHAnsi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7C33F7" w:rsidRDefault="00C96679">
                    <w:pPr>
                      <w:pStyle w:val="Pa0"/>
                      <w:jc w:val="right"/>
                      <w:rPr>
                        <w:rFonts w:asciiTheme="minorHAnsi" w:hAnsiTheme="minorHAnsi" w:cstheme="minorHAnsi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Mannebeekstraat 21, 8790 Waregem -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Bélgica</w:t>
                    </w:r>
                    <w:proofErr w:type="spellEnd"/>
                  </w:p>
                  <w:p w14:paraId="698664CC" w14:textId="28573F8B" w:rsidR="007C33F7" w:rsidRDefault="00C96679">
                    <w:pPr>
                      <w:jc w:val="right"/>
                      <w:rPr>
                        <w:rFonts w:cstheme="minorHAnsi"/>
                        <w:color w:val="EB8215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rFonts w:asciiTheme="minorHAnsi" w:hAnsiTheme="minorHAnsi" w:cstheme="minorHAnsi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5077E2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201A" w14:textId="77777777" w:rsidR="00985200" w:rsidRDefault="00985200">
      <w:pPr>
        <w:spacing w:after="0" w:line="240" w:lineRule="auto"/>
      </w:pPr>
      <w:r>
        <w:separator/>
      </w:r>
    </w:p>
  </w:footnote>
  <w:footnote w:type="continuationSeparator" w:id="0">
    <w:p w14:paraId="7431BB91" w14:textId="77777777" w:rsidR="00985200" w:rsidRDefault="0098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7C33F7" w:rsidRDefault="00C96679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ESPECIFICACIONES DE ARQUITECTURA E INGENIERÍA</w:t>
    </w:r>
  </w:p>
  <w:p w14:paraId="7C6D4EDF" w14:textId="77777777" w:rsidR="007C33F7" w:rsidRDefault="007C33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4466">
    <w:abstractNumId w:val="3"/>
  </w:num>
  <w:num w:numId="2" w16cid:durableId="2024163671">
    <w:abstractNumId w:val="0"/>
  </w:num>
  <w:num w:numId="3" w16cid:durableId="209002393">
    <w:abstractNumId w:val="1"/>
  </w:num>
  <w:num w:numId="4" w16cid:durableId="95171663">
    <w:abstractNumId w:val="2"/>
  </w:num>
  <w:num w:numId="5" w16cid:durableId="949356970">
    <w:abstractNumId w:val="1"/>
  </w:num>
  <w:num w:numId="6" w16cid:durableId="201525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95666"/>
    <w:rsid w:val="000A4F89"/>
    <w:rsid w:val="000D2767"/>
    <w:rsid w:val="00146E66"/>
    <w:rsid w:val="00172542"/>
    <w:rsid w:val="0017508D"/>
    <w:rsid w:val="00191D92"/>
    <w:rsid w:val="00196228"/>
    <w:rsid w:val="00205663"/>
    <w:rsid w:val="00206C52"/>
    <w:rsid w:val="00246764"/>
    <w:rsid w:val="00247021"/>
    <w:rsid w:val="00282192"/>
    <w:rsid w:val="00301616"/>
    <w:rsid w:val="00305F3D"/>
    <w:rsid w:val="00326E03"/>
    <w:rsid w:val="00332256"/>
    <w:rsid w:val="00385B5B"/>
    <w:rsid w:val="003A1927"/>
    <w:rsid w:val="003D0F47"/>
    <w:rsid w:val="0042709D"/>
    <w:rsid w:val="0045305B"/>
    <w:rsid w:val="004B3EDE"/>
    <w:rsid w:val="004C60CF"/>
    <w:rsid w:val="004C7EF3"/>
    <w:rsid w:val="00513982"/>
    <w:rsid w:val="005347CA"/>
    <w:rsid w:val="00544255"/>
    <w:rsid w:val="00555923"/>
    <w:rsid w:val="0055711E"/>
    <w:rsid w:val="0065206E"/>
    <w:rsid w:val="00655ED9"/>
    <w:rsid w:val="00666BAC"/>
    <w:rsid w:val="006671F1"/>
    <w:rsid w:val="006876F7"/>
    <w:rsid w:val="006A2C28"/>
    <w:rsid w:val="006C1E6F"/>
    <w:rsid w:val="0070655D"/>
    <w:rsid w:val="00751519"/>
    <w:rsid w:val="00784971"/>
    <w:rsid w:val="007C33F7"/>
    <w:rsid w:val="007D7949"/>
    <w:rsid w:val="007E2F52"/>
    <w:rsid w:val="007E43F1"/>
    <w:rsid w:val="007F7140"/>
    <w:rsid w:val="00826FF6"/>
    <w:rsid w:val="008369D0"/>
    <w:rsid w:val="008516D9"/>
    <w:rsid w:val="008571B5"/>
    <w:rsid w:val="0091308C"/>
    <w:rsid w:val="00915CB2"/>
    <w:rsid w:val="0095434C"/>
    <w:rsid w:val="009625DF"/>
    <w:rsid w:val="00985200"/>
    <w:rsid w:val="00985EA5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2EDA"/>
    <w:rsid w:val="00B55A9E"/>
    <w:rsid w:val="00BE1B8B"/>
    <w:rsid w:val="00BE5D71"/>
    <w:rsid w:val="00C82C12"/>
    <w:rsid w:val="00C96679"/>
    <w:rsid w:val="00CA2BED"/>
    <w:rsid w:val="00CC0DCA"/>
    <w:rsid w:val="00CD230B"/>
    <w:rsid w:val="00CE31CE"/>
    <w:rsid w:val="00D42B56"/>
    <w:rsid w:val="00D470E2"/>
    <w:rsid w:val="00D53528"/>
    <w:rsid w:val="00D8247D"/>
    <w:rsid w:val="00D82671"/>
    <w:rsid w:val="00D84DBA"/>
    <w:rsid w:val="00D96E6B"/>
    <w:rsid w:val="00DB161D"/>
    <w:rsid w:val="00DB6EA4"/>
    <w:rsid w:val="00E024CF"/>
    <w:rsid w:val="00E10401"/>
    <w:rsid w:val="00E12D30"/>
    <w:rsid w:val="00E36FD0"/>
    <w:rsid w:val="00E467D8"/>
    <w:rsid w:val="00EC009D"/>
    <w:rsid w:val="00EE42DC"/>
    <w:rsid w:val="00F05A05"/>
    <w:rsid w:val="00F266A4"/>
    <w:rsid w:val="00F3557E"/>
    <w:rsid w:val="00F46D31"/>
    <w:rsid w:val="00F57826"/>
    <w:rsid w:val="00F667B3"/>
    <w:rsid w:val="00F67902"/>
    <w:rsid w:val="00F75041"/>
    <w:rsid w:val="00F772CD"/>
    <w:rsid w:val="00FD258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Xavier De Naeyer</cp:lastModifiedBy>
  <cp:revision>5</cp:revision>
  <dcterms:created xsi:type="dcterms:W3CDTF">2023-11-27T10:45:00Z</dcterms:created>
  <dcterms:modified xsi:type="dcterms:W3CDTF">2024-02-08T07:24:00Z</dcterms:modified>
</cp:coreProperties>
</file>