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5525" w14:textId="5D1C211E" w:rsidR="006D056E" w:rsidRDefault="00332256" w:rsidP="006D056E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AC32BB9">
                <wp:simplePos x="0" y="0"/>
                <wp:positionH relativeFrom="column">
                  <wp:posOffset>16510</wp:posOffset>
                </wp:positionH>
                <wp:positionV relativeFrom="paragraph">
                  <wp:posOffset>870585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85EF1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68.55pt" to="490.3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3vrLYt4AAAAJAQAADwAAAGRycy9kb3ducmV2LnhtbEyPzU7D&#10;MBCE70h9B2uRuFEnpX+EOFWFhMSlSC09wG0TL0lovI5ip0nfHtMLHHdmNPtNuhlNI87Uudqygnga&#10;gSAurK65VHB8f7lfg3AeWWNjmRRcyMEmm9ykmGg78J7OB1+KUMIuQQWV920ipSsqMuimtiUO3pft&#10;DPpwdqXUHQ6h3DRyFkVLabDm8KHClp4rKk6H3ij46PVi//n9Vr7mtDM4P25xFw9K3d2O2ycQnkb/&#10;F4Zf/IAOWWDKbc/aiUbBbBmCQX5YxSCC/7iOViDyq7IAmaXy/4LsBw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N76y2L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A23FE0">
        <w:rPr>
          <w:rFonts w:asciiTheme="majorHAnsi" w:hAnsiTheme="majorHAnsi"/>
          <w:color w:val="3B3838" w:themeColor="background2" w:themeShade="40"/>
          <w:sz w:val="40"/>
          <w:szCs w:val="40"/>
        </w:rPr>
        <w:t>PUSHBAR-</w:t>
      </w:r>
      <w:r w:rsidR="0089328B">
        <w:rPr>
          <w:rFonts w:asciiTheme="majorHAnsi" w:hAnsiTheme="majorHAnsi"/>
          <w:color w:val="3B3838" w:themeColor="background2" w:themeShade="40"/>
          <w:sz w:val="40"/>
          <w:szCs w:val="40"/>
        </w:rPr>
        <w:t>L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 w:rsidR="006D056E">
        <w:rPr>
          <w:b/>
          <w:bCs/>
          <w:caps/>
          <w:color w:val="EB8215"/>
          <w:sz w:val="28"/>
          <w:szCs w:val="28"/>
        </w:rPr>
        <w:t>Barra de empuje de aluminio para CERRADURAS DE PUERTAS DE MONTAJE EN SUPERFICIE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ESPECIFICACIONES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facilita la apertura y salida libre con un simple empuje.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sustituye a la manilla estándar y acciona el pestillo.</w:t>
      </w:r>
    </w:p>
    <w:p w14:paraId="009C2560" w14:textId="77777777" w:rsidR="006D056E" w:rsidRDefault="006D056E" w:rsidP="006D056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puede instalarse en nuevas o antiguas cerraduras de puertas de montaje en superficie.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tiene dos versiones: corta (1150 mm) y larga (1500 mm).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La barra de empuje </w:t>
      </w:r>
      <w:bookmarkEnd w:id="0"/>
      <w:r>
        <w:rPr>
          <w:rFonts w:ascii="Calibri" w:hAnsi="Calibri"/>
        </w:rPr>
        <w:t>se puede acortar para adaptarla a cualquier puerta.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estará disponible para puertas de apertura a izquierda y derecha.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incluye un cuadradillo ciego de 8 </w:t>
      </w:r>
      <w:proofErr w:type="spellStart"/>
      <w:r>
        <w:rPr>
          <w:rFonts w:ascii="Calibri" w:hAnsi="Calibri"/>
        </w:rPr>
        <w:t>mm.</w:t>
      </w:r>
      <w:proofErr w:type="spellEnd"/>
    </w:p>
    <w:p w14:paraId="568E5C73" w14:textId="399FDA55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 de 1,3</w:t>
      </w:r>
      <w:r w:rsidR="006D056E">
        <w:rPr>
          <w:rFonts w:ascii="Calibri" w:hAnsi="Calibri"/>
        </w:rPr>
        <w:t>5</w:t>
      </w:r>
      <w:r>
        <w:rPr>
          <w:rFonts w:ascii="Calibri" w:hAnsi="Calibri"/>
        </w:rPr>
        <w:t> m para la versión de 1150 mm y de 1,</w:t>
      </w:r>
      <w:r w:rsidR="006D056E">
        <w:rPr>
          <w:rFonts w:ascii="Calibri" w:hAnsi="Calibri"/>
        </w:rPr>
        <w:t>60</w:t>
      </w:r>
      <w:r>
        <w:rPr>
          <w:rFonts w:ascii="Calibri" w:hAnsi="Calibri"/>
        </w:rPr>
        <w:t> m para la versión de 1500 </w:t>
      </w:r>
      <w:proofErr w:type="spellStart"/>
      <w:r>
        <w:rPr>
          <w:rFonts w:ascii="Calibri" w:hAnsi="Calibri"/>
        </w:rPr>
        <w:t>mm.</w:t>
      </w:r>
      <w:proofErr w:type="spellEnd"/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Es posible combinar la barra de empuje con juegos de media manilla.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RENDIMIENTO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está fabricada específicamente para uso externo.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se ha sometido a ensayo de 500.000 movimientos.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no precisa mantenimiento.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garantía del fabricante es de 3 años.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INSTALACIÓN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puede instalarse fácilmente en la puerta.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incorpora sujeciones previamente montadas (sin soldaduras) con pernos de acero inoxidable. El producto incluye todos los soportes de fijación.</w:t>
      </w:r>
    </w:p>
    <w:p w14:paraId="564D743D" w14:textId="31D6D2E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El instalador dispone de un vídeo explicativo de ayuda</w:t>
      </w:r>
      <w:bookmarkStart w:id="1" w:name="_GoBack"/>
      <w:bookmarkEnd w:id="1"/>
      <w:r>
        <w:rPr>
          <w:rFonts w:ascii="Calibri" w:hAnsi="Calibri"/>
        </w:rPr>
        <w:t>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MATERIAL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está fabricada íntegramente en aluminio con recubrimiento en polvo negro y mecanismo de acero inoxidable.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El alojamiento del mecanismo está fabricado en aluminio extruido con recubrimiento en polvo (sin pintura húmeda ni anodización). El recubrimiento en polvo se efectúa conforme a las normas </w:t>
      </w:r>
      <w:proofErr w:type="spellStart"/>
      <w:r>
        <w:rPr>
          <w:rFonts w:ascii="Calibri" w:hAnsi="Calibri"/>
        </w:rPr>
        <w:t>Qualicoat</w:t>
      </w:r>
      <w:proofErr w:type="spellEnd"/>
      <w:r>
        <w:rPr>
          <w:rFonts w:ascii="Calibri" w:hAnsi="Calibri"/>
        </w:rPr>
        <w:t>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tiene una resistencia a la corrosión de 500 horas de niebla salina conforme a la norma ISO9227.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La barra de empuje está totalmente protegida contra la intemperie y el polvo.</w:t>
      </w:r>
    </w:p>
    <w:p w14:paraId="21A1F37C" w14:textId="3564C329" w:rsidR="006D056E" w:rsidRPr="006D056E" w:rsidRDefault="004B3EDE" w:rsidP="006D056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La barra de empuje tiene una resistencia UV a la decoloración de 500 horas. </w:t>
      </w:r>
    </w:p>
    <w:sectPr w:rsidR="006D056E" w:rsidRPr="006D056E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21, 8790 </w:t>
                          </w:r>
                          <w:proofErr w:type="spellStart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Waregem</w:t>
                          </w:r>
                          <w:proofErr w:type="spellEnd"/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A1"/>
                        <w:color w:val="262626" w:themeColor="text1" w:themeTint="D9"/>
                      </w:rPr>
                      <w:t>Mannebeekstraat</w:t>
                    </w:r>
                    <w:proofErr w:type="spellEnd"/>
                    <w:r>
                      <w:rPr>
                        <w:rStyle w:val="A1"/>
                        <w:color w:val="262626" w:themeColor="text1" w:themeTint="D9"/>
                      </w:rPr>
                      <w:t xml:space="preserve"> 21, 8790 </w:t>
                    </w:r>
                    <w:proofErr w:type="spellStart"/>
                    <w:r>
                      <w:rPr>
                        <w:rStyle w:val="A1"/>
                        <w:color w:val="262626" w:themeColor="text1" w:themeTint="D9"/>
                      </w:rPr>
                      <w:t>Waregem</w:t>
                    </w:r>
                    <w:proofErr w:type="spellEnd"/>
                    <w:r>
                      <w:rPr>
                        <w:rStyle w:val="A1"/>
                        <w:color w:val="262626" w:themeColor="text1" w:themeTint="D9"/>
                      </w:rPr>
                      <w:t xml:space="preserve">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ESPECIFICACIONES PARA ARQUITECTOS E INGENIEROS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32256"/>
    <w:rsid w:val="003A3F29"/>
    <w:rsid w:val="003F5114"/>
    <w:rsid w:val="004670F8"/>
    <w:rsid w:val="004B3EDE"/>
    <w:rsid w:val="004C60CF"/>
    <w:rsid w:val="004C7EF3"/>
    <w:rsid w:val="004F0C5B"/>
    <w:rsid w:val="0055711E"/>
    <w:rsid w:val="006C1CF7"/>
    <w:rsid w:val="006D056E"/>
    <w:rsid w:val="007E43F1"/>
    <w:rsid w:val="007F7140"/>
    <w:rsid w:val="008571B5"/>
    <w:rsid w:val="0089328B"/>
    <w:rsid w:val="008B0E3F"/>
    <w:rsid w:val="008D7722"/>
    <w:rsid w:val="00915CB2"/>
    <w:rsid w:val="00A02D22"/>
    <w:rsid w:val="00A23FE0"/>
    <w:rsid w:val="00A64315"/>
    <w:rsid w:val="00C04A8B"/>
    <w:rsid w:val="00C52314"/>
    <w:rsid w:val="00CD230B"/>
    <w:rsid w:val="00D53528"/>
    <w:rsid w:val="00D82671"/>
    <w:rsid w:val="00E10401"/>
    <w:rsid w:val="00E369E7"/>
    <w:rsid w:val="00EF25DE"/>
    <w:rsid w:val="00EF4F75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dcterms:created xsi:type="dcterms:W3CDTF">2018-12-13T13:52:00Z</dcterms:created>
  <dcterms:modified xsi:type="dcterms:W3CDTF">2018-12-13T14:21:00Z</dcterms:modified>
</cp:coreProperties>
</file>