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654758"/>
    <w:p w14:paraId="40891563" w14:textId="28E96F0C" w:rsidR="00AD731B" w:rsidRPr="00765321" w:rsidRDefault="00765321">
      <w:pPr>
        <w:spacing w:after="100" w:afterAutospacing="1"/>
        <w:rPr>
          <w:rFonts w:ascii="Futura Std Book" w:hAnsi="Futura Std Book" w:cs="Futura Std Medium"/>
          <w:color w:val="EB8215"/>
          <w:sz w:val="23"/>
          <w:lang w:val="de-DE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5BDFE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64078" wp14:editId="18E41CB4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4F23B" id="Rechte verbindingslijn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Pr="00765321">
        <w:rPr>
          <w:rFonts w:asciiTheme="majorHAnsi" w:hAnsiTheme="majorHAnsi" w:cstheme="majorHAnsi"/>
          <w:color w:val="3B3838" w:themeColor="background2" w:themeShade="40"/>
          <w:sz w:val="40"/>
          <w:lang w:val="de-DE"/>
        </w:rPr>
        <w:t>VENUS</w:t>
      </w:r>
      <w:r w:rsidRPr="00765321">
        <w:rPr>
          <w:rFonts w:ascii="Futura Std Book" w:hAnsi="Futura Std Book" w:cs="Futura Std Medium"/>
          <w:color w:val="3B3838" w:themeColor="background2" w:themeShade="40"/>
          <w:sz w:val="40"/>
          <w:lang w:val="de-DE"/>
        </w:rPr>
        <w:br/>
      </w:r>
      <w:r w:rsidRPr="00765321">
        <w:rPr>
          <w:rFonts w:cstheme="minorHAnsi"/>
          <w:b/>
          <w:color w:val="EB8215"/>
          <w:sz w:val="28"/>
          <w:lang w:val="de-DE"/>
        </w:rPr>
        <w:t>Motorbetriebener Torschließer für Fußgänger-Drehtore</w:t>
      </w:r>
    </w:p>
    <w:p w14:paraId="4BB94C29" w14:textId="3936D567" w:rsidR="00AD731B" w:rsidRDefault="007653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EIGENSCHAFTEN</w:t>
      </w:r>
    </w:p>
    <w:p w14:paraId="79BF6ED6" w14:textId="5B9F92A4" w:rsidR="00AD731B" w:rsidRDefault="00BE7ECC">
      <w:pPr>
        <w:pStyle w:val="Bullets"/>
        <w:rPr>
          <w:rFonts w:ascii="Calibri" w:hAnsi="Calibri" w:cs="Calibri"/>
        </w:rPr>
      </w:pPr>
      <w:r w:rsidRPr="00BE7ECC">
        <w:rPr>
          <w:rFonts w:ascii="Calibri" w:hAnsi="Calibri" w:cs="Calibri"/>
        </w:rPr>
        <w:t xml:space="preserve">Elektromotorischer </w:t>
      </w:r>
      <w:r w:rsidR="00765321">
        <w:rPr>
          <w:rFonts w:ascii="Calibri" w:hAnsi="Calibri" w:cs="Calibri"/>
        </w:rPr>
        <w:t xml:space="preserve">Torschließer. </w:t>
      </w:r>
    </w:p>
    <w:p w14:paraId="0A04883B" w14:textId="0A88CA49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 xml:space="preserve">Mit </w:t>
      </w:r>
      <w:r w:rsidR="00BE7ECC" w:rsidRPr="00BE7ECC">
        <w:rPr>
          <w:rFonts w:ascii="Calibri" w:hAnsi="Calibri" w:cs="Calibri"/>
          <w:lang w:val="de-DE"/>
        </w:rPr>
        <w:t>bürstenloser Motor mit Reversierfunktion</w:t>
      </w:r>
      <w:r w:rsidRPr="00BE7ECC">
        <w:rPr>
          <w:rFonts w:ascii="Calibri" w:hAnsi="Calibri" w:cs="Calibri"/>
          <w:lang w:val="de-DE"/>
        </w:rPr>
        <w:t>.</w:t>
      </w:r>
    </w:p>
    <w:p w14:paraId="3388C7DA" w14:textId="63009333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Immer manuell bedienbar.</w:t>
      </w:r>
    </w:p>
    <w:p w14:paraId="188FFAE3" w14:textId="77777777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Geeignet für Tore bis max. 100 kg und bis 1400 mm Breite.</w:t>
      </w:r>
    </w:p>
    <w:p w14:paraId="6698A5BD" w14:textId="723AC195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Die maximale Motorkraft beträgt 150 Nm.</w:t>
      </w:r>
    </w:p>
    <w:p w14:paraId="3CE47B47" w14:textId="3EE0F5AE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Für Tore mit einem Öffnungswinkel bis 175°.</w:t>
      </w:r>
    </w:p>
    <w:p w14:paraId="1E2459EB" w14:textId="424877A8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 xml:space="preserve">Der Öffnungswiderstand beträgt maximal 15 Nm. </w:t>
      </w:r>
    </w:p>
    <w:p w14:paraId="400C0792" w14:textId="1C40C2B1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Schließgeschwindigkeit einstellbar.</w:t>
      </w:r>
    </w:p>
    <w:p w14:paraId="0158222C" w14:textId="7B79CD19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Motorleistung einstellbar.</w:t>
      </w:r>
    </w:p>
    <w:p w14:paraId="574C701B" w14:textId="1A87816E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Verfügt über eine Motordämpfung.</w:t>
      </w:r>
    </w:p>
    <w:p w14:paraId="4A5E8368" w14:textId="68194D6F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Verfügt über einen Slow-Start-/Stop-Modus.</w:t>
      </w:r>
    </w:p>
    <w:p w14:paraId="1BC0C5A1" w14:textId="7435DF6F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Es ist möglich, das Tor mit einem leichten Druck zu öffnen</w:t>
      </w:r>
      <w:r w:rsidR="00BE7ECC">
        <w:rPr>
          <w:rFonts w:ascii="Calibri" w:hAnsi="Calibri" w:cs="Calibri"/>
          <w:lang w:val="de-DE"/>
        </w:rPr>
        <w:t xml:space="preserve"> </w:t>
      </w:r>
      <w:r w:rsidR="00BE7ECC" w:rsidRPr="00BE7ECC">
        <w:rPr>
          <w:rFonts w:ascii="Calibri" w:hAnsi="Calibri" w:cs="Calibri"/>
          <w:lang w:val="de-DE"/>
        </w:rPr>
        <w:t>(Push&amp;Go Funktion)</w:t>
      </w:r>
    </w:p>
    <w:p w14:paraId="20C1551D" w14:textId="77777777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Verfügt über eine integrierte Hinderniserkennung.</w:t>
      </w:r>
    </w:p>
    <w:p w14:paraId="33EAF88D" w14:textId="77777777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Verfügt über eine integrierte Warnleuchte.</w:t>
      </w:r>
    </w:p>
    <w:p w14:paraId="335E5FB7" w14:textId="75292802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 xml:space="preserve">Auswahl zwischen </w:t>
      </w:r>
      <w:r w:rsidR="00A93EC0">
        <w:rPr>
          <w:rFonts w:ascii="Calibri" w:hAnsi="Calibri" w:cs="Calibri"/>
          <w:lang w:val="de-DE"/>
        </w:rPr>
        <w:t>3</w:t>
      </w:r>
      <w:r w:rsidRPr="00765321">
        <w:rPr>
          <w:rFonts w:ascii="Calibri" w:hAnsi="Calibri" w:cs="Calibri"/>
          <w:lang w:val="de-DE"/>
        </w:rPr>
        <w:t xml:space="preserve"> Arten von Verbindungsarmen:</w:t>
      </w:r>
    </w:p>
    <w:p w14:paraId="468AC499" w14:textId="1CD5D17B" w:rsidR="00AD731B" w:rsidRPr="00765321" w:rsidRDefault="00765321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Ein Gleitarm</w:t>
      </w:r>
      <w:r w:rsidR="00BE7ECC">
        <w:rPr>
          <w:rFonts w:ascii="Calibri" w:hAnsi="Calibri" w:cs="Calibri"/>
          <w:lang w:val="de-DE"/>
        </w:rPr>
        <w:t xml:space="preserve">, </w:t>
      </w:r>
      <w:r w:rsidR="00BE7ECC" w:rsidRPr="00BE7ECC">
        <w:rPr>
          <w:rFonts w:ascii="Calibri" w:hAnsi="Calibri" w:cs="Calibri"/>
          <w:lang w:val="de-DE"/>
        </w:rPr>
        <w:t>der sich für die Kombination mit 90°-Scharnieren eignet</w:t>
      </w:r>
      <w:r w:rsidR="00BE7ECC">
        <w:rPr>
          <w:rFonts w:ascii="Calibri" w:hAnsi="Calibri" w:cs="Calibri"/>
          <w:lang w:val="de-DE"/>
        </w:rPr>
        <w:t>.</w:t>
      </w:r>
    </w:p>
    <w:p w14:paraId="54A5089C" w14:textId="66C471C3" w:rsidR="00AD731B" w:rsidRDefault="00765321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Ein Gelenkarm</w:t>
      </w:r>
      <w:r w:rsidR="00BE7ECC">
        <w:rPr>
          <w:rFonts w:ascii="Calibri" w:hAnsi="Calibri" w:cs="Calibri"/>
          <w:lang w:val="de-DE"/>
        </w:rPr>
        <w:t xml:space="preserve">, </w:t>
      </w:r>
      <w:r w:rsidR="00BE7ECC" w:rsidRPr="00BE7ECC">
        <w:rPr>
          <w:rFonts w:ascii="Calibri" w:hAnsi="Calibri" w:cs="Calibri"/>
          <w:lang w:val="de-DE"/>
        </w:rPr>
        <w:t>geeignet für die Kombination mit 90°-Scharnieren</w:t>
      </w:r>
      <w:r w:rsidR="00BE7ECC">
        <w:rPr>
          <w:rFonts w:ascii="Calibri" w:hAnsi="Calibri" w:cs="Calibri"/>
          <w:lang w:val="de-DE"/>
        </w:rPr>
        <w:t xml:space="preserve">, mit </w:t>
      </w:r>
      <w:r w:rsidRPr="00765321">
        <w:rPr>
          <w:rFonts w:ascii="Calibri" w:hAnsi="Calibri" w:cs="Calibri"/>
          <w:lang w:val="de-DE"/>
        </w:rPr>
        <w:t xml:space="preserve">Abstände bis zu </w:t>
      </w:r>
      <w:r w:rsidR="00BE7ECC">
        <w:rPr>
          <w:rFonts w:ascii="Calibri" w:hAnsi="Calibri" w:cs="Calibri"/>
          <w:lang w:val="de-DE"/>
        </w:rPr>
        <w:t>2</w:t>
      </w:r>
      <w:r w:rsidRPr="00765321">
        <w:rPr>
          <w:rFonts w:ascii="Calibri" w:hAnsi="Calibri" w:cs="Calibri"/>
          <w:lang w:val="de-DE"/>
        </w:rPr>
        <w:t xml:space="preserve">50 mm zwischen Motor und </w:t>
      </w:r>
      <w:r w:rsidR="00BE7ECC" w:rsidRPr="00BE7ECC">
        <w:rPr>
          <w:rFonts w:ascii="Calibri" w:hAnsi="Calibri" w:cs="Calibri"/>
          <w:lang w:val="de-DE"/>
        </w:rPr>
        <w:t>Drehpunkt des Torflügel.</w:t>
      </w:r>
    </w:p>
    <w:p w14:paraId="3F01852B" w14:textId="7095931D" w:rsidR="00BE7ECC" w:rsidRPr="00BE7ECC" w:rsidRDefault="00BE7ECC" w:rsidP="00BE7ECC">
      <w:pPr>
        <w:pStyle w:val="Bullets"/>
        <w:numPr>
          <w:ilvl w:val="1"/>
          <w:numId w:val="3"/>
        </w:num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Ein Arm, </w:t>
      </w:r>
      <w:r w:rsidRPr="00BE7ECC">
        <w:rPr>
          <w:rFonts w:ascii="Calibri" w:hAnsi="Calibri" w:cs="Calibri"/>
          <w:lang w:val="de-DE"/>
        </w:rPr>
        <w:t xml:space="preserve">der sich für die Kombination mit </w:t>
      </w:r>
      <w:r>
        <w:rPr>
          <w:rFonts w:ascii="Calibri" w:hAnsi="Calibri" w:cs="Calibri"/>
          <w:lang w:val="de-DE"/>
        </w:rPr>
        <w:t>18</w:t>
      </w:r>
      <w:r w:rsidRPr="00BE7ECC">
        <w:rPr>
          <w:rFonts w:ascii="Calibri" w:hAnsi="Calibri" w:cs="Calibri"/>
          <w:lang w:val="de-DE"/>
        </w:rPr>
        <w:t>0°-Scharnieren eignet</w:t>
      </w:r>
      <w:r>
        <w:rPr>
          <w:rFonts w:ascii="Calibri" w:hAnsi="Calibri" w:cs="Calibri"/>
          <w:lang w:val="de-DE"/>
        </w:rPr>
        <w:t>.</w:t>
      </w:r>
    </w:p>
    <w:p w14:paraId="2A759041" w14:textId="26C4F4D3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Entworfen und hergestellt in Europa oder den Vereinigten Staaten.</w:t>
      </w:r>
    </w:p>
    <w:p w14:paraId="3121C216" w14:textId="7F6596D2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Entspricht den Richtlinien des ADA (</w:t>
      </w:r>
      <w:r w:rsidRPr="00765321">
        <w:rPr>
          <w:rFonts w:ascii="Calibri" w:hAnsi="Calibri" w:cs="Calibri"/>
          <w:i/>
          <w:lang w:val="de-DE"/>
        </w:rPr>
        <w:t>American Disabilities Act</w:t>
      </w:r>
      <w:r w:rsidRPr="00765321">
        <w:rPr>
          <w:rFonts w:ascii="Calibri" w:hAnsi="Calibri" w:cs="Calibri"/>
          <w:lang w:val="de-DE"/>
        </w:rPr>
        <w:t>), einem US-amerikanischem Gesetz zur Gleichstellung von Menschen mit Behinderungen.</w:t>
      </w:r>
    </w:p>
    <w:p w14:paraId="7B2BDC49" w14:textId="7757EC4C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Entspricht den Richtlinien der ROSPA (</w:t>
      </w:r>
      <w:r w:rsidRPr="00765321">
        <w:rPr>
          <w:rFonts w:ascii="Calibri" w:hAnsi="Calibri" w:cs="Calibri"/>
          <w:i/>
          <w:iCs/>
          <w:lang w:val="de-DE"/>
        </w:rPr>
        <w:t>Royal Society for the Prevention of Accidents</w:t>
      </w:r>
      <w:r w:rsidRPr="00765321">
        <w:rPr>
          <w:rFonts w:ascii="Calibri" w:hAnsi="Calibri" w:cs="Calibri"/>
          <w:lang w:val="de-DE"/>
        </w:rPr>
        <w:t>), einer britischen Organisation zur Unfallverhütung.</w:t>
      </w:r>
    </w:p>
    <w:p w14:paraId="1564BFFE" w14:textId="3D387789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Entspricht den Normen EN12453 und EN16005 für den sicheren Einsatz automatischer Türsysteme.</w:t>
      </w:r>
    </w:p>
    <w:p w14:paraId="17B379C9" w14:textId="4FCABFF3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Muss mit einem elektrischen oder mechanischen Schloss kombiniert werden.</w:t>
      </w:r>
    </w:p>
    <w:p w14:paraId="248C6131" w14:textId="77777777" w:rsidR="00AD731B" w:rsidRPr="00765321" w:rsidRDefault="00765321">
      <w:pPr>
        <w:pStyle w:val="Bullets"/>
        <w:rPr>
          <w:rFonts w:ascii="Calibri" w:hAnsi="Calibri" w:cs="Calibri"/>
          <w:color w:val="auto"/>
          <w:lang w:val="de-DE"/>
        </w:rPr>
      </w:pPr>
      <w:r w:rsidRPr="00765321">
        <w:rPr>
          <w:rFonts w:ascii="Calibri" w:hAnsi="Calibri" w:cs="Calibri"/>
          <w:color w:val="auto"/>
          <w:lang w:val="de-DE"/>
        </w:rPr>
        <w:t>Für eine vollautomatische Öffnung muss es mit einem elektromagnetischen Schließblech, einem mechanischen Schloss mit einem elektrischen Anschlag oder einem motorbetriebenen Riegel kombiniert werden.</w:t>
      </w:r>
    </w:p>
    <w:p w14:paraId="30B13BB5" w14:textId="1087CF56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Erhältlich in Schwarz oder Silber.</w:t>
      </w:r>
    </w:p>
    <w:p w14:paraId="1A4C57D0" w14:textId="7CA42E49" w:rsidR="00AD731B" w:rsidRDefault="007653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LEISTUNG</w:t>
      </w:r>
    </w:p>
    <w:p w14:paraId="2D6A1179" w14:textId="77777777" w:rsidR="00BE7ECC" w:rsidRPr="00BE7ECC" w:rsidRDefault="00BE7ECC" w:rsidP="00BE7ECC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>Speziell für den Außenbereich entwickelt und gebaut.</w:t>
      </w:r>
    </w:p>
    <w:p w14:paraId="208E9136" w14:textId="77777777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Wetterfest und staubdicht.</w:t>
      </w:r>
    </w:p>
    <w:p w14:paraId="329E47B3" w14:textId="59FFE519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IP55-zertifiziert. </w:t>
      </w:r>
    </w:p>
    <w:p w14:paraId="5C55353A" w14:textId="77777777" w:rsidR="00BE7ECC" w:rsidRPr="00BE7ECC" w:rsidRDefault="00765321" w:rsidP="00BE7ECC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 xml:space="preserve">Wartungsfrei (kein Schmieren oder Nachfüllen von Öl erforderlich). </w:t>
      </w:r>
      <w:r w:rsidR="00BE7ECC" w:rsidRPr="00BE7ECC">
        <w:rPr>
          <w:rFonts w:ascii="Calibri" w:hAnsi="Calibri" w:cs="Calibri"/>
          <w:lang w:val="de-DE"/>
        </w:rPr>
        <w:t>Länderspezifische Normen und Vorschriften sind jedoch zu beachten.</w:t>
      </w:r>
    </w:p>
    <w:p w14:paraId="7DE3D938" w14:textId="040A8D99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2 Jahre Herstellergarantie.</w:t>
      </w:r>
    </w:p>
    <w:p w14:paraId="581BE1AC" w14:textId="3B2C28CB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Getestet mit 500 000 </w:t>
      </w:r>
      <w:r w:rsidR="00BE7ECC">
        <w:rPr>
          <w:rFonts w:ascii="Calibri" w:hAnsi="Calibri" w:cs="Calibri"/>
        </w:rPr>
        <w:t>Zyklen</w:t>
      </w:r>
      <w:r>
        <w:rPr>
          <w:rFonts w:ascii="Calibri" w:hAnsi="Calibri" w:cs="Calibri"/>
        </w:rPr>
        <w:t>.</w:t>
      </w:r>
    </w:p>
    <w:p w14:paraId="29114802" w14:textId="1AFE5D88" w:rsidR="00AD731B" w:rsidRDefault="007653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5029F935" w14:textId="29B921A1" w:rsidR="00AD731B" w:rsidRDefault="00BE7ECC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>Für Torpfosten von mindestens 80 mm und einer Wandstärke von mindestens 2 mm</w:t>
      </w:r>
      <w:r w:rsidR="00765321" w:rsidRPr="00765321">
        <w:rPr>
          <w:rFonts w:ascii="Calibri" w:hAnsi="Calibri" w:cs="Calibri"/>
          <w:lang w:val="de-DE"/>
        </w:rPr>
        <w:t>.</w:t>
      </w:r>
    </w:p>
    <w:p w14:paraId="1E9C5EF7" w14:textId="7EBC4527" w:rsidR="00BE7ECC" w:rsidRPr="00765321" w:rsidRDefault="00BE7ECC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>Für die Installation an Torprofilen von min. 60 mm oder an Wänden ist eine VENUS-ADAPTERPLATE verfügbar</w:t>
      </w:r>
    </w:p>
    <w:p w14:paraId="21C2E157" w14:textId="76C8340D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Zur Montage in Bohrlöchern von 15 mm – vorgebohrt mit einer Bohrschablone.</w:t>
      </w:r>
    </w:p>
    <w:p w14:paraId="3BB07157" w14:textId="1DEFC628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lastRenderedPageBreak/>
        <w:t xml:space="preserve">Für die Montage an </w:t>
      </w:r>
      <w:r w:rsidR="00BE7ECC" w:rsidRPr="00BE7ECC">
        <w:rPr>
          <w:rFonts w:ascii="Calibri" w:hAnsi="Calibri" w:cs="Calibri"/>
          <w:lang w:val="de-DE"/>
        </w:rPr>
        <w:t>Schmucktoren und 180</w:t>
      </w:r>
      <w:r w:rsidR="00BE7ECC">
        <w:rPr>
          <w:rFonts w:ascii="Calibri" w:hAnsi="Calibri" w:cs="Calibri"/>
          <w:lang w:val="de-DE"/>
        </w:rPr>
        <w:t>°</w:t>
      </w:r>
      <w:r w:rsidR="00BE7ECC" w:rsidRPr="00BE7ECC">
        <w:rPr>
          <w:rFonts w:ascii="Calibri" w:hAnsi="Calibri" w:cs="Calibri"/>
          <w:lang w:val="de-DE"/>
        </w:rPr>
        <w:t xml:space="preserve">- Bändern </w:t>
      </w:r>
      <w:r w:rsidRPr="00765321">
        <w:rPr>
          <w:rFonts w:ascii="Calibri" w:hAnsi="Calibri" w:cs="Calibri"/>
          <w:lang w:val="de-DE"/>
        </w:rPr>
        <w:t>ist ein VENUS-RAIL-Zubehör erhältlich, mit dem der Venus-Motor unter dem Scharnier montiert werden kann.</w:t>
      </w:r>
    </w:p>
    <w:p w14:paraId="0926ABD1" w14:textId="3B3A03CC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 xml:space="preserve">Geeignet für einen Türanschlag links oder rechts. </w:t>
      </w:r>
    </w:p>
    <w:p w14:paraId="7FC92B4D" w14:textId="00EDFB11" w:rsidR="00AD731B" w:rsidRPr="00765321" w:rsidRDefault="00765321">
      <w:pPr>
        <w:pStyle w:val="Bullets"/>
        <w:rPr>
          <w:rFonts w:ascii="Calibri" w:hAnsi="Calibri" w:cs="Calibri"/>
          <w:lang w:val="de-DE"/>
        </w:rPr>
      </w:pPr>
      <w:r w:rsidRPr="00765321">
        <w:rPr>
          <w:rFonts w:ascii="Calibri" w:hAnsi="Calibri" w:cs="Calibri"/>
          <w:lang w:val="de-DE"/>
        </w:rPr>
        <w:t>Erfordert ein Schließblech oder Anschlag zur Bestimmung der Nullposition.</w:t>
      </w:r>
    </w:p>
    <w:p w14:paraId="2B9A376F" w14:textId="6810C386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 xml:space="preserve">Dank des serienmäßigen </w:t>
      </w:r>
      <w:r w:rsidR="00BE7ECC">
        <w:rPr>
          <w:rFonts w:ascii="Calibri" w:hAnsi="Calibri" w:cs="Calibri"/>
          <w:lang w:val="de-DE"/>
        </w:rPr>
        <w:t>„low Energie“ Betrieb</w:t>
      </w:r>
      <w:r w:rsidRPr="00BE7ECC">
        <w:rPr>
          <w:rFonts w:ascii="Calibri" w:hAnsi="Calibri" w:cs="Calibri"/>
          <w:lang w:val="de-DE"/>
        </w:rPr>
        <w:t xml:space="preserve"> sind keine Sicherheitssensoren erforderlich.</w:t>
      </w:r>
    </w:p>
    <w:p w14:paraId="564D743D" w14:textId="17EC09D8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 xml:space="preserve">3D-Installationsfilm ist in einer App verfügbar. </w:t>
      </w:r>
    </w:p>
    <w:p w14:paraId="3DF7739F" w14:textId="57DE4A8D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 xml:space="preserve">3 konfigurierbare Eingänge zum Anschluss von Zugangskontroll- und </w:t>
      </w:r>
      <w:r w:rsidR="00BE7ECC" w:rsidRPr="00BE7ECC">
        <w:rPr>
          <w:rFonts w:ascii="Calibri" w:hAnsi="Calibri" w:cs="Calibri"/>
          <w:lang w:val="de-DE"/>
        </w:rPr>
        <w:t xml:space="preserve">Sicherheitselemente </w:t>
      </w:r>
      <w:r w:rsidR="00BE7ECC">
        <w:rPr>
          <w:rFonts w:ascii="Calibri" w:hAnsi="Calibri" w:cs="Calibri"/>
          <w:lang w:val="de-DE"/>
        </w:rPr>
        <w:t>erforderlich</w:t>
      </w:r>
      <w:r w:rsidRPr="00BE7ECC">
        <w:rPr>
          <w:rFonts w:ascii="Calibri" w:hAnsi="Calibri" w:cs="Calibri"/>
          <w:lang w:val="de-DE"/>
        </w:rPr>
        <w:t>.</w:t>
      </w:r>
    </w:p>
    <w:p w14:paraId="3857031C" w14:textId="50015A0C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 xml:space="preserve">3 konfigurierbare Ausgänge zum Anschluss eines elektrischen </w:t>
      </w:r>
      <w:r w:rsidR="00BE7ECC" w:rsidRPr="00BE7ECC">
        <w:rPr>
          <w:rFonts w:ascii="Calibri" w:hAnsi="Calibri" w:cs="Calibri"/>
          <w:lang w:val="de-DE"/>
        </w:rPr>
        <w:t>E-Öffner, eines Haftmagneten</w:t>
      </w:r>
      <w:r w:rsidRPr="00BE7ECC">
        <w:rPr>
          <w:rFonts w:ascii="Calibri" w:hAnsi="Calibri" w:cs="Calibri"/>
          <w:lang w:val="de-DE"/>
        </w:rPr>
        <w:t>, einer Warnleuchte oder einer Umgebungsleuchte und einer festen 24-V-DC-Stromversorgung.</w:t>
      </w:r>
    </w:p>
    <w:p w14:paraId="063868CC" w14:textId="74A277F6" w:rsidR="00AD731B" w:rsidRPr="00BE7ECC" w:rsidRDefault="00AD731B">
      <w:pPr>
        <w:spacing w:after="0" w:line="240" w:lineRule="auto"/>
        <w:rPr>
          <w:rFonts w:asciiTheme="majorHAnsi" w:hAnsiTheme="majorHAnsi" w:cs="Calibri Light (Koppen)"/>
          <w:b/>
          <w:color w:val="EB8215"/>
          <w:sz w:val="20"/>
          <w:lang w:val="de-DE"/>
        </w:rPr>
      </w:pPr>
    </w:p>
    <w:p w14:paraId="2E0F0774" w14:textId="45667236" w:rsidR="00AD731B" w:rsidRDefault="007653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KONFIGURATION</w:t>
      </w:r>
    </w:p>
    <w:p w14:paraId="01588A36" w14:textId="34E4F2EA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Programmierung über eine App</w:t>
      </w:r>
    </w:p>
    <w:p w14:paraId="03096BB7" w14:textId="6FF2AE5B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>Schritt-für-Schritt-Anleitung mit Videoanweisungen, die in der App verfügbar sind</w:t>
      </w:r>
    </w:p>
    <w:p w14:paraId="64FA858C" w14:textId="7B32535B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>Die App ist für ANDROID und IOS verfügbar.</w:t>
      </w:r>
    </w:p>
    <w:p w14:paraId="51ED780C" w14:textId="6A4F5ABA" w:rsidR="00AD731B" w:rsidRDefault="00765321">
      <w:pPr>
        <w:pStyle w:val="Pa1"/>
        <w:spacing w:before="240" w:after="120"/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48BA98CF" w14:textId="150CCD46" w:rsidR="00AD731B" w:rsidRDefault="007653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Gehäuse aus eloxiertem Aluminium. </w:t>
      </w:r>
    </w:p>
    <w:p w14:paraId="3FAF84E0" w14:textId="450CD0F0" w:rsidR="00AD731B" w:rsidRPr="00BE7ECC" w:rsidRDefault="00765321">
      <w:pPr>
        <w:pStyle w:val="Bullets"/>
        <w:rPr>
          <w:rFonts w:ascii="Calibri" w:hAnsi="Calibri" w:cs="Calibri"/>
          <w:lang w:val="de-DE"/>
        </w:rPr>
      </w:pPr>
      <w:r w:rsidRPr="00BE7ECC">
        <w:rPr>
          <w:rFonts w:ascii="Calibri" w:hAnsi="Calibri" w:cs="Calibri"/>
          <w:lang w:val="de-DE"/>
        </w:rPr>
        <w:t>Korrosionsbeständigkeit im 500-Stunden-Salzsprühnebeltest gemäß ISO 9227.</w:t>
      </w:r>
    </w:p>
    <w:p w14:paraId="483B4F4C" w14:textId="1D48E419" w:rsidR="00AD731B" w:rsidRDefault="00765321">
      <w:pPr>
        <w:pStyle w:val="Bullets"/>
        <w:spacing w:after="0"/>
      </w:pPr>
      <w:r>
        <w:rPr>
          <w:rFonts w:ascii="Calibri" w:hAnsi="Calibri" w:cs="Calibri"/>
        </w:rPr>
        <w:t xml:space="preserve">UV-beständig und farbecht. </w:t>
      </w:r>
      <w:bookmarkEnd w:id="0"/>
    </w:p>
    <w:sectPr w:rsidR="00AD731B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0410" w14:textId="77777777" w:rsidR="00AD731B" w:rsidRDefault="00765321">
      <w:pPr>
        <w:spacing w:after="0" w:line="240" w:lineRule="auto"/>
      </w:pPr>
      <w:r>
        <w:separator/>
      </w:r>
    </w:p>
  </w:endnote>
  <w:endnote w:type="continuationSeparator" w:id="0">
    <w:p w14:paraId="4CCDF2FF" w14:textId="77777777" w:rsidR="00AD731B" w:rsidRDefault="007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AD731B" w:rsidRDefault="0076532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AD731B" w:rsidRDefault="00765321">
                          <w:pPr>
                            <w:pStyle w:val="Pa0"/>
                            <w:jc w:val="right"/>
                            <w:rPr>
                              <w:rFonts w:asciiTheme="minorHAnsi" w:hAnsiTheme="minorHAnsi" w:cstheme="minorHAnsi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>Mannebeekstraat 21, 8790 Waregem – Belgien</w:t>
                          </w:r>
                        </w:p>
                        <w:p w14:paraId="698664CC" w14:textId="28573F8B" w:rsidR="00AD731B" w:rsidRDefault="00765321">
                          <w:pPr>
                            <w:jc w:val="right"/>
                            <w:rPr>
                              <w:rFonts w:cstheme="minorHAnsi"/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rFonts w:asciiTheme="minorHAnsi" w:hAnsiTheme="minorHAnsi" w:cstheme="minorHAnsi"/>
                              <w:color w:val="262626" w:themeColor="text1" w:themeTint="D9"/>
                            </w:rPr>
                            <w:t xml:space="preserve">Tel. +32(0)56 77 27 66, Fax. +32(0)56 77 69 26, info@locinox.com, </w:t>
                          </w:r>
                          <w:r>
                            <w:rPr>
                              <w:rStyle w:val="A1"/>
                              <w:rFonts w:asciiTheme="minorHAnsi" w:hAnsiTheme="minorHAnsi" w:cstheme="minorHAnsi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AD731B" w:rsidRDefault="00765321">
                    <w:pPr>
                      <w:pStyle w:val="Pa0"/>
                      <w:jc w:val="right"/>
                      <w:rPr>
                        <w:rFonts w:asciiTheme="minorHAnsi" w:hAnsiTheme="minorHAnsi" w:cstheme="minorHAnsi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Mannebeekstraat 21, 8790 Waregem – </w:t>
                    </w:r>
                    <w:proofErr w:type="spellStart"/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>Belgien</w:t>
                    </w:r>
                    <w:proofErr w:type="spellEnd"/>
                  </w:p>
                  <w:p w14:paraId="698664CC" w14:textId="28573F8B" w:rsidR="00AD731B" w:rsidRDefault="00765321">
                    <w:pPr>
                      <w:jc w:val="right"/>
                      <w:rPr>
                        <w:rFonts w:cstheme="minorHAnsi"/>
                        <w:color w:val="EB8215"/>
                      </w:rPr>
                    </w:pPr>
                    <w:r>
                      <w:rPr>
                        <w:rStyle w:val="A1"/>
                        <w:rFonts w:asciiTheme="minorHAnsi" w:hAnsiTheme="minorHAnsi" w:cstheme="minorHAnsi"/>
                        <w:color w:val="262626" w:themeColor="text1" w:themeTint="D9"/>
                      </w:rPr>
                      <w:t xml:space="preserve">Tel. +32(0)56 77 27 66, Fax. +32(0)56 77 69 26, info@locinox.com, </w:t>
                    </w:r>
                    <w:r>
                      <w:rPr>
                        <w:rStyle w:val="A1"/>
                        <w:rFonts w:asciiTheme="minorHAnsi" w:hAnsiTheme="minorHAnsi" w:cstheme="minorHAnsi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4E6AF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58E0" w14:textId="77777777" w:rsidR="00AD731B" w:rsidRDefault="00765321">
      <w:pPr>
        <w:spacing w:after="0" w:line="240" w:lineRule="auto"/>
      </w:pPr>
      <w:r>
        <w:separator/>
      </w:r>
    </w:p>
  </w:footnote>
  <w:footnote w:type="continuationSeparator" w:id="0">
    <w:p w14:paraId="32F4B09D" w14:textId="77777777" w:rsidR="00AD731B" w:rsidRDefault="0076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7777777" w:rsidR="00AD731B" w:rsidRDefault="00765321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BAULICHE UND TECHNISCHE SPEZIFIKATIONEN</w:t>
    </w:r>
  </w:p>
  <w:p w14:paraId="7C6D4EDF" w14:textId="77777777" w:rsidR="00AD731B" w:rsidRDefault="00AD73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44466">
    <w:abstractNumId w:val="3"/>
  </w:num>
  <w:num w:numId="2" w16cid:durableId="2024163671">
    <w:abstractNumId w:val="0"/>
  </w:num>
  <w:num w:numId="3" w16cid:durableId="209002393">
    <w:abstractNumId w:val="1"/>
  </w:num>
  <w:num w:numId="4" w16cid:durableId="95171663">
    <w:abstractNumId w:val="2"/>
  </w:num>
  <w:num w:numId="5" w16cid:durableId="949356970">
    <w:abstractNumId w:val="1"/>
  </w:num>
  <w:num w:numId="6" w16cid:durableId="201525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95666"/>
    <w:rsid w:val="000A4F89"/>
    <w:rsid w:val="000D2767"/>
    <w:rsid w:val="00146E66"/>
    <w:rsid w:val="0017508D"/>
    <w:rsid w:val="00191D92"/>
    <w:rsid w:val="00196228"/>
    <w:rsid w:val="00205663"/>
    <w:rsid w:val="00206C52"/>
    <w:rsid w:val="00246764"/>
    <w:rsid w:val="00247021"/>
    <w:rsid w:val="00282192"/>
    <w:rsid w:val="00301616"/>
    <w:rsid w:val="00305F3D"/>
    <w:rsid w:val="00326E03"/>
    <w:rsid w:val="00332256"/>
    <w:rsid w:val="00385B5B"/>
    <w:rsid w:val="003A1927"/>
    <w:rsid w:val="003D0F47"/>
    <w:rsid w:val="0042709D"/>
    <w:rsid w:val="0045305B"/>
    <w:rsid w:val="004B3EDE"/>
    <w:rsid w:val="004C60CF"/>
    <w:rsid w:val="004C7EF3"/>
    <w:rsid w:val="00513982"/>
    <w:rsid w:val="005347CA"/>
    <w:rsid w:val="00544255"/>
    <w:rsid w:val="00555923"/>
    <w:rsid w:val="0055711E"/>
    <w:rsid w:val="0065206E"/>
    <w:rsid w:val="00655ED9"/>
    <w:rsid w:val="00666BAC"/>
    <w:rsid w:val="006671F1"/>
    <w:rsid w:val="006876F7"/>
    <w:rsid w:val="006A2C28"/>
    <w:rsid w:val="006C1E6F"/>
    <w:rsid w:val="0070655D"/>
    <w:rsid w:val="00751519"/>
    <w:rsid w:val="00765321"/>
    <w:rsid w:val="00784971"/>
    <w:rsid w:val="007D7949"/>
    <w:rsid w:val="007E2F52"/>
    <w:rsid w:val="007E43F1"/>
    <w:rsid w:val="007F7140"/>
    <w:rsid w:val="00826FF6"/>
    <w:rsid w:val="008369D0"/>
    <w:rsid w:val="008516D9"/>
    <w:rsid w:val="008571B5"/>
    <w:rsid w:val="0091308C"/>
    <w:rsid w:val="00915CB2"/>
    <w:rsid w:val="0095434C"/>
    <w:rsid w:val="009625DF"/>
    <w:rsid w:val="00985EA5"/>
    <w:rsid w:val="009A0189"/>
    <w:rsid w:val="009A16AB"/>
    <w:rsid w:val="00A00926"/>
    <w:rsid w:val="00A02D22"/>
    <w:rsid w:val="00A040D4"/>
    <w:rsid w:val="00A21863"/>
    <w:rsid w:val="00A43F3B"/>
    <w:rsid w:val="00A64315"/>
    <w:rsid w:val="00A93EC0"/>
    <w:rsid w:val="00AB7B74"/>
    <w:rsid w:val="00AD24E8"/>
    <w:rsid w:val="00AD5D74"/>
    <w:rsid w:val="00AD731B"/>
    <w:rsid w:val="00B23E48"/>
    <w:rsid w:val="00B50DB5"/>
    <w:rsid w:val="00B52EDA"/>
    <w:rsid w:val="00B55A9E"/>
    <w:rsid w:val="00BE1B8B"/>
    <w:rsid w:val="00BE5D71"/>
    <w:rsid w:val="00BE7ECC"/>
    <w:rsid w:val="00C82C12"/>
    <w:rsid w:val="00CA2BED"/>
    <w:rsid w:val="00CC0DCA"/>
    <w:rsid w:val="00CD230B"/>
    <w:rsid w:val="00CE31CE"/>
    <w:rsid w:val="00D42B56"/>
    <w:rsid w:val="00D470E2"/>
    <w:rsid w:val="00D53528"/>
    <w:rsid w:val="00D82671"/>
    <w:rsid w:val="00D84DBA"/>
    <w:rsid w:val="00D96E6B"/>
    <w:rsid w:val="00DB161D"/>
    <w:rsid w:val="00DB6EA4"/>
    <w:rsid w:val="00E024CF"/>
    <w:rsid w:val="00E10401"/>
    <w:rsid w:val="00E12D30"/>
    <w:rsid w:val="00E36FD0"/>
    <w:rsid w:val="00E467D8"/>
    <w:rsid w:val="00EC009D"/>
    <w:rsid w:val="00EE42DC"/>
    <w:rsid w:val="00F05A05"/>
    <w:rsid w:val="00F266A4"/>
    <w:rsid w:val="00F3557E"/>
    <w:rsid w:val="00F46D31"/>
    <w:rsid w:val="00F57826"/>
    <w:rsid w:val="00F667B3"/>
    <w:rsid w:val="00F67902"/>
    <w:rsid w:val="00F75041"/>
    <w:rsid w:val="00F772CD"/>
    <w:rsid w:val="00FD258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Xavier De Naeyer</cp:lastModifiedBy>
  <cp:revision>5</cp:revision>
  <dcterms:created xsi:type="dcterms:W3CDTF">2023-11-27T10:45:00Z</dcterms:created>
  <dcterms:modified xsi:type="dcterms:W3CDTF">2024-02-08T07:19:00Z</dcterms:modified>
</cp:coreProperties>
</file>